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440401-2026-01307</w:t>
      </w:r>
    </w:p>
    <w:p>
      <w:pPr>
        <w:pStyle w:val="null3"/>
        <w:jc w:val="center"/>
        <w:outlineLvl w:val="3"/>
      </w:pPr>
      <w:r>
        <w:rPr>
          <w:sz w:val="24"/>
          <w:b/>
        </w:rPr>
        <w:t>采购项目编号：</w:t>
      </w:r>
      <w:r>
        <w:rPr>
          <w:sz w:val="24"/>
          <w:b/>
        </w:rPr>
        <w:t>ZHPZ2026-044</w:t>
      </w:r>
    </w:p>
    <w:p>
      <w:pPr>
        <w:pStyle w:val="null3"/>
        <w:jc w:val="center"/>
        <w:outlineLvl w:val="3"/>
      </w:pPr>
      <w:r>
        <w:rPr>
          <w:sz w:val="24"/>
          <w:b/>
        </w:rPr>
        <w:t>项目名称：</w:t>
      </w:r>
      <w:r>
        <w:rPr>
          <w:sz w:val="24"/>
          <w:b/>
        </w:rPr>
        <w:t>珠海市高技能人才公共实训中心2026年5月-2027年4月公共实训运维服务采购项目</w:t>
      </w:r>
    </w:p>
    <w:p>
      <w:pPr>
        <w:pStyle w:val="null3"/>
        <w:jc w:val="center"/>
        <w:outlineLvl w:val="3"/>
      </w:pPr>
      <w:r>
        <w:rPr>
          <w:sz w:val="24"/>
          <w:b/>
        </w:rPr>
        <w:t>采购人：</w:t>
      </w:r>
      <w:r>
        <w:rPr>
          <w:sz w:val="24"/>
          <w:b/>
        </w:rPr>
        <w:t>珠海市职业训练指导服务中心</w:t>
      </w:r>
    </w:p>
    <w:p>
      <w:pPr>
        <w:pStyle w:val="null3"/>
        <w:jc w:val="center"/>
        <w:outlineLvl w:val="3"/>
      </w:pPr>
      <w:r>
        <w:rPr>
          <w:sz w:val="24"/>
          <w:b/>
        </w:rPr>
        <w:t>采购代理机构：</w:t>
      </w:r>
      <w:r>
        <w:rPr>
          <w:sz w:val="24"/>
          <w:b/>
        </w:rPr>
        <w:t>珠海市平正咨询有限公司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珠海市平正咨询有限公司</w:t>
      </w:r>
      <w:r>
        <w:rPr/>
        <w:t>受</w:t>
      </w:r>
      <w:r>
        <w:rPr/>
        <w:t>珠海市职业训练指导服务中心</w:t>
      </w:r>
      <w:r>
        <w:rPr/>
        <w:t>的委托，采用</w:t>
      </w:r>
      <w:r>
        <w:rPr/>
        <w:t>竞争性磋商</w:t>
      </w:r>
      <w:r>
        <w:rPr/>
        <w:t>方式组织采购</w:t>
      </w:r>
      <w:r>
        <w:rPr/>
        <w:t>珠海市高技能人才公共实训中心2026年5月-2027年4月公共实训运维服务采购项目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珠海市高技能人才公共实训中心2026年5月-2027年4月公共实训运维服务采购项目</w:t>
      </w:r>
    </w:p>
    <w:p>
      <w:pPr>
        <w:pStyle w:val="null3"/>
        <w:ind w:firstLine="480"/>
      </w:pPr>
      <w:r>
        <w:rPr/>
        <w:t>采购计划编号：</w:t>
      </w:r>
      <w:r>
        <w:rPr/>
        <w:t>440401-2026-01307</w:t>
      </w:r>
    </w:p>
    <w:p>
      <w:pPr>
        <w:pStyle w:val="null3"/>
        <w:ind w:firstLine="480"/>
      </w:pPr>
      <w:r>
        <w:rPr/>
        <w:t>采购项目编号：</w:t>
      </w:r>
      <w:r>
        <w:rPr/>
        <w:t>ZHPZ2026-044</w:t>
      </w:r>
    </w:p>
    <w:p>
      <w:pPr>
        <w:pStyle w:val="null3"/>
        <w:ind w:firstLine="480"/>
      </w:pPr>
      <w:r>
        <w:rPr/>
        <w:t>采购方式：</w:t>
      </w:r>
      <w:r>
        <w:rPr/>
        <w:t>竞争性磋商</w:t>
      </w:r>
    </w:p>
    <w:p>
      <w:pPr>
        <w:pStyle w:val="null3"/>
        <w:ind w:firstLine="480"/>
      </w:pPr>
      <w:r>
        <w:rPr/>
        <w:t>预算金额：</w:t>
      </w:r>
      <w:r>
        <w:rPr/>
        <w:t>1,344,000.00</w:t>
      </w:r>
      <w:r>
        <w:rPr/>
        <w:t>元</w:t>
      </w:r>
    </w:p>
    <w:p>
      <w:pPr>
        <w:pStyle w:val="null3"/>
        <w:outlineLvl w:val="3"/>
      </w:pPr>
      <w:r>
        <w:rPr>
          <w:sz w:val="24"/>
          <w:b/>
        </w:rPr>
        <w:t>2.项目内容及需求情况（采购项目技术规格、参数及要求）</w:t>
      </w:r>
    </w:p>
    <w:p>
      <w:pPr>
        <w:pStyle w:val="null3"/>
      </w:pPr>
      <w:r>
        <w:rPr/>
        <w:t>采购包1(珠海市高技能人才公共实训中心2026年5月-2027年4月公共实训运维服务采购项目):</w:t>
      </w:r>
    </w:p>
    <w:p>
      <w:pPr>
        <w:pStyle w:val="null3"/>
      </w:pPr>
      <w:r>
        <w:rPr/>
        <w:t>采购包预算金额：1,344,000.00元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珠海市高技能人才公共实训中心2026年5月-2027年4月公共实训运维服务采购项目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合同履行期限：服务期限：1年，2026年5月1日至2027年4月30日，具体起止时间以合同约定的时间为准。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供应商在中华人民共和国境内注册的法人或其他组织或自然人，响应文件中提交有效的营业执照（或法人登记证或身份证等相关证明）复印件；分支机构参加磋商的，同时提供分支机构及法人的营业执照（或法人证书）复印件，并提供法人单位对分支机构的授权证明文件或者法人单位（集团）内部允许分支机构参加磋商的管理制度文件。</w:t>
      </w:r>
    </w:p>
    <w:p>
      <w:pPr>
        <w:pStyle w:val="null3"/>
      </w:pPr>
      <w:r>
        <w:rPr/>
        <w:t>2）有依法缴纳税收和社会保障资金的良好记录：响应文件中提供《资格条件承诺函》（具体格式详见附件）。</w:t>
      </w:r>
    </w:p>
    <w:p>
      <w:pPr>
        <w:pStyle w:val="null3"/>
      </w:pPr>
      <w:r>
        <w:rPr/>
        <w:t>3）具有良好的商业信誉和健全的财务会计制度：响应文件中提供《资格条件承诺函》（具体格式详见附件）。</w:t>
      </w:r>
    </w:p>
    <w:p>
      <w:pPr>
        <w:pStyle w:val="null3"/>
      </w:pPr>
      <w:r>
        <w:rPr/>
        <w:t>4）履行合同所必需的设备和专业技术能力：响应文件中提供《资格条件承诺函》（具体格式详见附件）。</w:t>
      </w:r>
    </w:p>
    <w:p>
      <w:pPr>
        <w:pStyle w:val="null3"/>
      </w:pPr>
      <w:r>
        <w:rPr/>
        <w:t>5）参加采购活动前3年内，在经营活动中没有重大违法记录：响应文件中提供《资格条件承诺函》（具体格式详见附件）。重大违法记录，是指供应商因违法经营受到刑事处罚或者责令停产停业、吊销许可证或者执照、较大数额罚款等行政处罚。（按照财库〔2022〕3号文，较大数额罚款标准为200万元，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采购包1（珠海市高技能人才公共实训中心2026年5月-2027年4月公共实训运维服务采购项目）：</w:t>
      </w:r>
      <w:r>
        <w:rPr/>
        <w:t>本采购包不属于专门面向中小企业采购的项目。</w:t>
      </w:r>
    </w:p>
    <w:p>
      <w:pPr>
        <w:pStyle w:val="null3"/>
        <w:outlineLvl w:val="3"/>
      </w:pPr>
      <w:r>
        <w:rPr>
          <w:sz w:val="24"/>
          <w:b/>
        </w:rPr>
        <w:t>3.本项目特定的资格要求：</w:t>
      </w:r>
    </w:p>
    <w:p>
      <w:pPr>
        <w:pStyle w:val="null3"/>
      </w:pPr>
      <w:r>
        <w:rPr/>
        <w:t>采购包1（珠海市高技能人才公共实训中心2026年5月-2027年4月公共实训运维服务采购项目）：</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珠海市职业训练指导服务中心</w:t>
      </w:r>
    </w:p>
    <w:p>
      <w:pPr>
        <w:pStyle w:val="null3"/>
        <w:ind w:firstLine="480"/>
      </w:pPr>
      <w:r>
        <w:rPr/>
        <w:t>地址：</w:t>
      </w:r>
      <w:r>
        <w:rPr/>
        <w:t>珠海市香洲区白莲路42号2号公共实训楼</w:t>
      </w:r>
    </w:p>
    <w:p>
      <w:pPr>
        <w:pStyle w:val="null3"/>
        <w:ind w:firstLine="480"/>
      </w:pPr>
      <w:r>
        <w:rPr/>
        <w:t>联系方式：</w:t>
      </w:r>
      <w:r>
        <w:rPr/>
        <w:t>0756-3951052</w:t>
      </w:r>
    </w:p>
    <w:p>
      <w:pPr>
        <w:pStyle w:val="null3"/>
        <w:outlineLvl w:val="3"/>
      </w:pPr>
      <w:r>
        <w:rPr>
          <w:sz w:val="24"/>
          <w:b/>
        </w:rPr>
        <w:t>2.采购代理机构信息</w:t>
      </w:r>
    </w:p>
    <w:p>
      <w:pPr>
        <w:pStyle w:val="null3"/>
        <w:ind w:firstLine="480"/>
      </w:pPr>
      <w:r>
        <w:rPr/>
        <w:t>名称：</w:t>
      </w:r>
      <w:r>
        <w:rPr/>
        <w:t>珠海市平正咨询有限公司</w:t>
      </w:r>
    </w:p>
    <w:p>
      <w:pPr>
        <w:pStyle w:val="null3"/>
        <w:ind w:firstLine="480"/>
      </w:pPr>
      <w:r>
        <w:rPr/>
        <w:t xml:space="preserve"> 地址：</w:t>
      </w:r>
      <w:r>
        <w:rPr/>
        <w:t>珠海市香洲区银桦路598号5栋202-2号之4号（童心路与彩虹路交会处）</w:t>
      </w:r>
    </w:p>
    <w:p>
      <w:pPr>
        <w:pStyle w:val="null3"/>
        <w:ind w:firstLine="480"/>
      </w:pPr>
      <w:r>
        <w:rPr/>
        <w:t xml:space="preserve"> 联系方式：</w:t>
      </w:r>
      <w:r>
        <w:rPr/>
        <w:t>0756-2550023</w:t>
      </w:r>
    </w:p>
    <w:p>
      <w:pPr>
        <w:pStyle w:val="null3"/>
        <w:outlineLvl w:val="3"/>
      </w:pPr>
      <w:r>
        <w:rPr>
          <w:sz w:val="24"/>
          <w:b/>
        </w:rPr>
        <w:t xml:space="preserve"> 3.项目联系方式</w:t>
      </w:r>
    </w:p>
    <w:p>
      <w:pPr>
        <w:pStyle w:val="null3"/>
        <w:ind w:firstLine="480"/>
      </w:pPr>
      <w:r>
        <w:rPr/>
        <w:t xml:space="preserve"> 项目联系人：</w:t>
      </w:r>
      <w:r>
        <w:rPr/>
        <w:t>钟博锋</w:t>
      </w:r>
    </w:p>
    <w:p>
      <w:pPr>
        <w:pStyle w:val="null3"/>
        <w:ind w:firstLine="480"/>
      </w:pPr>
      <w:r>
        <w:rPr/>
        <w:t xml:space="preserve"> 电话：</w:t>
      </w:r>
      <w:r>
        <w:rPr/>
        <w:t>0756-2550023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珠海市平正咨询有限公司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一、</w:t>
      </w:r>
      <w:r>
        <w:rPr>
          <w:sz w:val="20"/>
          <w:b/>
        </w:rPr>
        <w:t>项目概况</w:t>
      </w:r>
    </w:p>
    <w:p>
      <w:pPr>
        <w:pStyle w:val="null3"/>
      </w:pPr>
      <w:r>
        <w:rPr>
          <w:sz w:val="20"/>
        </w:rPr>
        <w:t>珠海市高技能人才公共实训中心</w:t>
      </w:r>
      <w:r>
        <w:rPr>
          <w:sz w:val="20"/>
        </w:rPr>
        <w:t>（</w:t>
      </w:r>
      <w:r>
        <w:rPr>
          <w:sz w:val="20"/>
        </w:rPr>
        <w:t>以下简称市高训中心</w:t>
      </w:r>
      <w:r>
        <w:rPr>
          <w:sz w:val="20"/>
        </w:rPr>
        <w:t>）</w:t>
      </w:r>
      <w:r>
        <w:rPr>
          <w:sz w:val="20"/>
        </w:rPr>
        <w:t>是市人力资源社会保障局直属的二类事业单位，现有吉大基地、珠澳示范基地、德光基地、金湾基地等四大公共实训基地，总面积约</w:t>
      </w:r>
      <w:r>
        <w:rPr>
          <w:sz w:val="20"/>
        </w:rPr>
        <w:t>3万平方米，设备总价值近1.8亿元，公共实训基地由政府主导建设，为珠澳两地企业、技工院校、培训机构、社会组织等机构提供公共实训服务</w:t>
      </w:r>
      <w:r>
        <w:rPr>
          <w:sz w:val="20"/>
        </w:rPr>
        <w:t>。</w:t>
      </w:r>
    </w:p>
    <w:p>
      <w:pPr>
        <w:pStyle w:val="null3"/>
      </w:pPr>
      <w:r>
        <w:rPr>
          <w:sz w:val="20"/>
        </w:rPr>
        <w:t>按照</w:t>
      </w:r>
      <w:r>
        <w:rPr>
          <w:sz w:val="20"/>
        </w:rPr>
        <w:t>“以事定岗、购买服务”的原则，</w:t>
      </w:r>
      <w:r>
        <w:rPr>
          <w:sz w:val="20"/>
        </w:rPr>
        <w:t>根据公共实训服务</w:t>
      </w:r>
      <w:r>
        <w:rPr>
          <w:sz w:val="20"/>
        </w:rPr>
        <w:t>的</w:t>
      </w:r>
      <w:r>
        <w:rPr>
          <w:sz w:val="20"/>
        </w:rPr>
        <w:t>需要</w:t>
      </w:r>
      <w:r>
        <w:rPr>
          <w:sz w:val="20"/>
        </w:rPr>
        <w:t>，</w:t>
      </w:r>
      <w:r>
        <w:rPr>
          <w:sz w:val="20"/>
        </w:rPr>
        <w:t>现</w:t>
      </w:r>
      <w:r>
        <w:rPr>
          <w:sz w:val="20"/>
        </w:rPr>
        <w:t>将四个基地所有实训室的设施设备维护保养、公共实训现场管理</w:t>
      </w:r>
      <w:r>
        <w:rPr>
          <w:sz w:val="20"/>
        </w:rPr>
        <w:t>，</w:t>
      </w:r>
      <w:r>
        <w:rPr>
          <w:sz w:val="20"/>
        </w:rPr>
        <w:t>以及依托基地</w:t>
      </w:r>
      <w:r>
        <w:rPr>
          <w:sz w:val="20"/>
        </w:rPr>
        <w:t>开展的各项活动的场地布置、设备操作、应急情况处理等技术保障与辅助工作购买服务，以</w:t>
      </w:r>
      <w:r>
        <w:rPr>
          <w:sz w:val="20"/>
        </w:rPr>
        <w:t>提高</w:t>
      </w:r>
      <w:r>
        <w:rPr>
          <w:sz w:val="20"/>
        </w:rPr>
        <w:t>公共实训资源的使用效率和社会效益。</w:t>
      </w:r>
      <w:r>
        <w:rPr>
          <w:sz w:val="20"/>
        </w:rPr>
        <w:t>各基地</w:t>
      </w:r>
      <w:r>
        <w:rPr>
          <w:sz w:val="20"/>
        </w:rPr>
        <w:t>实训区</w:t>
      </w:r>
      <w:r>
        <w:rPr>
          <w:sz w:val="20"/>
        </w:rPr>
        <w:t>及配套场地（含空压站、油品库、备件库等）</w:t>
      </w:r>
      <w:r>
        <w:rPr>
          <w:sz w:val="20"/>
        </w:rPr>
        <w:t>面积约</w:t>
      </w:r>
      <w:r>
        <w:rPr>
          <w:sz w:val="20"/>
        </w:rPr>
        <w:t>1.9万</w:t>
      </w:r>
      <w:r>
        <w:rPr>
          <w:sz w:val="20"/>
        </w:rPr>
        <w:t>平方米</w:t>
      </w:r>
      <w:r>
        <w:rPr>
          <w:sz w:val="20"/>
        </w:rPr>
        <w:t>，</w:t>
      </w:r>
      <w:r>
        <w:rPr>
          <w:sz w:val="20"/>
        </w:rPr>
        <w:t>共设置</w:t>
      </w:r>
      <w:r>
        <w:rPr>
          <w:sz w:val="20"/>
        </w:rPr>
        <w:t>75</w:t>
      </w:r>
      <w:r>
        <w:rPr>
          <w:sz w:val="20"/>
        </w:rPr>
        <w:t>个实训室（区）</w:t>
      </w:r>
      <w:r>
        <w:rPr>
          <w:sz w:val="20"/>
        </w:rPr>
        <w:t>，实训基地基本情况及实训室分布情况具体如下：</w:t>
      </w:r>
    </w:p>
    <w:p>
      <w:pPr>
        <w:pStyle w:val="null3"/>
      </w:pPr>
      <w:r>
        <w:rPr>
          <w:sz w:val="20"/>
          <w:b/>
        </w:rPr>
        <w:t>吉大基地</w:t>
      </w:r>
      <w:r>
        <w:rPr>
          <w:sz w:val="20"/>
        </w:rPr>
        <w:t>位于</w:t>
      </w:r>
      <w:r>
        <w:rPr>
          <w:sz w:val="20"/>
        </w:rPr>
        <w:t>香洲区吉大白莲路</w:t>
      </w:r>
      <w:r>
        <w:rPr>
          <w:sz w:val="20"/>
        </w:rPr>
        <w:t>42号5号楼</w:t>
      </w:r>
      <w:r>
        <w:rPr>
          <w:sz w:val="20"/>
        </w:rPr>
        <w:t>，</w:t>
      </w:r>
      <w:r>
        <w:rPr>
          <w:sz w:val="20"/>
        </w:rPr>
        <w:t>建筑面积</w:t>
      </w:r>
      <w:r>
        <w:rPr>
          <w:sz w:val="20"/>
        </w:rPr>
        <w:t>约</w:t>
      </w:r>
      <w:r>
        <w:rPr>
          <w:sz w:val="20"/>
        </w:rPr>
        <w:t>5500平方米，为单体六层实训楼设计，实训区面积约</w:t>
      </w:r>
      <w:r>
        <w:rPr>
          <w:sz w:val="20"/>
        </w:rPr>
        <w:t>2</w:t>
      </w:r>
      <w:r>
        <w:rPr>
          <w:sz w:val="20"/>
        </w:rPr>
        <w:t>13</w:t>
      </w:r>
      <w:r>
        <w:rPr>
          <w:sz w:val="20"/>
        </w:rPr>
        <w:t>0</w:t>
      </w:r>
      <w:r>
        <w:rPr>
          <w:sz w:val="20"/>
        </w:rPr>
        <w:t>平方米</w:t>
      </w:r>
      <w:r>
        <w:rPr>
          <w:sz w:val="20"/>
        </w:rPr>
        <w:t>，</w:t>
      </w:r>
      <w:r>
        <w:rPr>
          <w:sz w:val="20"/>
        </w:rPr>
        <w:t>规划有电工、智能楼宇、数字创意、虚拟现实等实训专业</w:t>
      </w:r>
      <w:r>
        <w:rPr>
          <w:sz w:val="20"/>
        </w:rPr>
        <w:t>；</w:t>
      </w:r>
      <w:r>
        <w:rPr>
          <w:sz w:val="20"/>
          <w:b/>
        </w:rPr>
        <w:t>珠澳示范</w:t>
      </w:r>
      <w:r>
        <w:rPr>
          <w:sz w:val="20"/>
          <w:b/>
        </w:rPr>
        <w:t>基地</w:t>
      </w:r>
      <w:r>
        <w:rPr>
          <w:sz w:val="20"/>
        </w:rPr>
        <w:t>位于</w:t>
      </w:r>
      <w:r>
        <w:rPr>
          <w:sz w:val="20"/>
        </w:rPr>
        <w:t>香洲区</w:t>
      </w:r>
      <w:r>
        <w:rPr>
          <w:sz w:val="20"/>
        </w:rPr>
        <w:t>吉大白莲路</w:t>
      </w:r>
      <w:r>
        <w:rPr>
          <w:sz w:val="20"/>
        </w:rPr>
        <w:t>42号6号楼，</w:t>
      </w:r>
      <w:r>
        <w:rPr>
          <w:sz w:val="20"/>
        </w:rPr>
        <w:t>建筑面积</w:t>
      </w:r>
      <w:r>
        <w:rPr>
          <w:sz w:val="20"/>
        </w:rPr>
        <w:t>约</w:t>
      </w:r>
      <w:r>
        <w:rPr>
          <w:sz w:val="20"/>
        </w:rPr>
        <w:t>7500平方米，为单体五层实训楼设计，</w:t>
      </w:r>
      <w:r>
        <w:rPr>
          <w:sz w:val="20"/>
        </w:rPr>
        <w:t>实训区面积约</w:t>
      </w:r>
      <w:r>
        <w:rPr>
          <w:sz w:val="20"/>
        </w:rPr>
        <w:t>1450平方米，</w:t>
      </w:r>
      <w:r>
        <w:rPr>
          <w:sz w:val="20"/>
        </w:rPr>
        <w:t>规划有新一代信息技术、集成电路、消防安全等实训与考试专业。以上两个基地</w:t>
      </w:r>
      <w:r>
        <w:rPr>
          <w:sz w:val="20"/>
        </w:rPr>
        <w:t>共设置</w:t>
      </w:r>
      <w:r>
        <w:rPr>
          <w:sz w:val="20"/>
        </w:rPr>
        <w:t>17个实训室（区）及相关物资仓储场所</w:t>
      </w:r>
      <w:r>
        <w:rPr>
          <w:sz w:val="20"/>
        </w:rPr>
        <w:t>。</w:t>
      </w:r>
    </w:p>
    <w:p>
      <w:pPr>
        <w:pStyle w:val="null3"/>
      </w:pPr>
      <w:r>
        <w:rPr>
          <w:sz w:val="20"/>
          <w:b/>
        </w:rPr>
        <w:t>德光基地</w:t>
      </w:r>
      <w:r>
        <w:rPr>
          <w:sz w:val="20"/>
        </w:rPr>
        <w:t>位于香洲区吉大园林路德光大厦三、四楼，</w:t>
      </w:r>
      <w:r>
        <w:rPr>
          <w:sz w:val="20"/>
        </w:rPr>
        <w:t>建筑面积约</w:t>
      </w:r>
      <w:r>
        <w:rPr>
          <w:sz w:val="20"/>
        </w:rPr>
        <w:t>3200平方米</w:t>
      </w:r>
      <w:r>
        <w:rPr>
          <w:sz w:val="20"/>
        </w:rPr>
        <w:t>，</w:t>
      </w:r>
      <w:r>
        <w:rPr>
          <w:sz w:val="20"/>
        </w:rPr>
        <w:t>实训区面积约</w:t>
      </w:r>
      <w:r>
        <w:rPr>
          <w:sz w:val="20"/>
        </w:rPr>
        <w:t>16</w:t>
      </w:r>
      <w:r>
        <w:rPr>
          <w:sz w:val="20"/>
        </w:rPr>
        <w:t>00平方米，规划有南粤家政、粤菜师傅等实训专业，设置18个实训室（区）及相关物资仓储场所。</w:t>
      </w:r>
    </w:p>
    <w:p>
      <w:pPr>
        <w:pStyle w:val="null3"/>
      </w:pPr>
      <w:r>
        <w:rPr>
          <w:sz w:val="20"/>
          <w:b/>
        </w:rPr>
        <w:t>金湾基地</w:t>
      </w:r>
      <w:r>
        <w:rPr>
          <w:sz w:val="20"/>
        </w:rPr>
        <w:t>位于</w:t>
      </w:r>
      <w:r>
        <w:rPr>
          <w:sz w:val="20"/>
        </w:rPr>
        <w:t>金湾区金铭西路</w:t>
      </w:r>
      <w:r>
        <w:rPr>
          <w:sz w:val="20"/>
        </w:rPr>
        <w:t>98号，建筑面积</w:t>
      </w:r>
      <w:r>
        <w:rPr>
          <w:sz w:val="20"/>
        </w:rPr>
        <w:t>约</w:t>
      </w:r>
      <w:r>
        <w:rPr>
          <w:sz w:val="20"/>
        </w:rPr>
        <w:t>15500平方米，</w:t>
      </w:r>
      <w:r>
        <w:rPr>
          <w:sz w:val="20"/>
        </w:rPr>
        <w:t>实训区面积约</w:t>
      </w:r>
      <w:r>
        <w:rPr>
          <w:sz w:val="20"/>
        </w:rPr>
        <w:t>8400平方米</w:t>
      </w:r>
      <w:r>
        <w:rPr>
          <w:sz w:val="20"/>
        </w:rPr>
        <w:t>。</w:t>
      </w:r>
      <w:r>
        <w:rPr>
          <w:sz w:val="20"/>
        </w:rPr>
        <w:t>其中，</w:t>
      </w:r>
      <w:r>
        <w:rPr>
          <w:sz w:val="20"/>
        </w:rPr>
        <w:t>一楼</w:t>
      </w:r>
      <w:r>
        <w:rPr>
          <w:sz w:val="20"/>
        </w:rPr>
        <w:t>为</w:t>
      </w:r>
      <w:r>
        <w:rPr>
          <w:sz w:val="20"/>
        </w:rPr>
        <w:t>金湾基地智能制造实训中心，规划</w:t>
      </w:r>
      <w:r>
        <w:rPr>
          <w:sz w:val="20"/>
        </w:rPr>
        <w:t>有</w:t>
      </w:r>
      <w:r>
        <w:rPr>
          <w:sz w:val="20"/>
        </w:rPr>
        <w:t>精密模具加工、数控铣削加工、数控车削加工、多轴精密加工、先进电加工、三坐标测量技术</w:t>
      </w:r>
      <w:r>
        <w:rPr>
          <w:sz w:val="20"/>
        </w:rPr>
        <w:t>等实训专业</w:t>
      </w:r>
      <w:r>
        <w:rPr>
          <w:sz w:val="20"/>
        </w:rPr>
        <w:t>。</w:t>
      </w:r>
      <w:r>
        <w:rPr>
          <w:sz w:val="20"/>
        </w:rPr>
        <w:t>一楼夹层到五楼规划有机电一体化、新能源、现代服务业等实训专业</w:t>
      </w:r>
      <w:r>
        <w:rPr>
          <w:sz w:val="20"/>
        </w:rPr>
        <w:t>。</w:t>
      </w:r>
      <w:r>
        <w:rPr>
          <w:sz w:val="20"/>
        </w:rPr>
        <w:t>金湾基地共</w:t>
      </w:r>
      <w:r>
        <w:rPr>
          <w:sz w:val="20"/>
        </w:rPr>
        <w:t>设置</w:t>
      </w:r>
      <w:r>
        <w:rPr>
          <w:sz w:val="20"/>
        </w:rPr>
        <w:t>4</w:t>
      </w:r>
      <w:r>
        <w:rPr>
          <w:sz w:val="20"/>
        </w:rPr>
        <w:t>0</w:t>
      </w:r>
      <w:r>
        <w:rPr>
          <w:sz w:val="20"/>
        </w:rPr>
        <w:t>个实训室（区）及相关物资仓储场所。</w:t>
      </w:r>
    </w:p>
    <w:p>
      <w:pPr>
        <w:pStyle w:val="null3"/>
      </w:pPr>
      <w:r>
        <w:rPr>
          <w:sz w:val="20"/>
        </w:rPr>
        <w:t>实训室（区）具体位置及面积详见下表：</w:t>
      </w:r>
    </w:p>
    <w:tbl>
      <w:tblPr>
        <w:tblW w:w="0" w:type="auto"/>
        <w:tblBorders>
          <w:top w:val="none" w:color="000000" w:sz="4"/>
          <w:left w:val="none" w:color="000000" w:sz="4"/>
          <w:bottom w:val="none" w:color="000000" w:sz="4"/>
          <w:right w:val="none" w:color="000000" w:sz="4"/>
          <w:insideH w:val="none"/>
          <w:insideV w:val="none"/>
        </w:tblBorders>
      </w:tblPr>
      <w:tblGrid>
        <w:gridCol w:w="924"/>
        <w:gridCol w:w="2016"/>
        <w:gridCol w:w="4061"/>
        <w:gridCol w:w="994"/>
        <w:gridCol w:w="1260"/>
        <w:gridCol w:w="1092"/>
      </w:tblGrid>
      <w:tr>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基地</w:t>
            </w:r>
          </w:p>
        </w:tc>
        <w:tc>
          <w:tcPr>
            <w:tcW w:type="dxa" w:w="4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实训室名称</w:t>
            </w:r>
          </w:p>
        </w:tc>
        <w:tc>
          <w:tcPr>
            <w:tcW w:type="dxa" w:w="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楼层</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面积㎡</w:t>
            </w:r>
          </w:p>
        </w:tc>
        <w:tc>
          <w:tcPr>
            <w:tcW w:type="dxa" w:w="10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吉大基地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多功能综合实训室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吉大基地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实训教研开发室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吉大基地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电工焊接技术实训室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吉大基地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电工技能（初级、中级）实训考核鉴定室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吉大基地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计算机综合考核鉴定室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吉大基地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计算机综合实训室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吉大基地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智能楼宇实训室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吉大基地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综合实训室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吉大基地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电工技术（高级、技师、高级技师）实训室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吉大基地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实训教研开发室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吉大基地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虚拟现实技术实训室（</w:t>
            </w:r>
            <w:r>
              <w:rPr>
                <w:sz w:val="20"/>
              </w:rPr>
              <w:t>VR开发）</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吉大基地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数字创意实训室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吉大基地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虚拟现实（</w:t>
            </w:r>
            <w:r>
              <w:rPr>
                <w:sz w:val="20"/>
              </w:rPr>
              <w:t>VR创客与体验）</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4</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珠澳示范基地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电子商务实训室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珠澳示范基地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远程会议室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珠澳示范基地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大礼堂</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珠澳示范基地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综合实训室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多功能实训室（一）</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多功能实训室（二）</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129</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多功能实训室（三）</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129</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居家服务实训室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医疗护理实训室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养老服务实训室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母婴护理实训室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中厨实训室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备考室（一）</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西餐服务员实训室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保育师实训室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保健按摩实训室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粤菜师傅大师交流室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中餐服务员实训室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计算机综合实训室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评茶员、茶艺师实训室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中西式面点实训室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德光基地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粤菜师傅大师工作室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格力数控铣削加工实训区</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数控车削加工实训区</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电加工（电火花）实训区</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电加工（线切割）实训区</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格力高速加工中心实训区</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斗山立式加工中心实训区</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五轴加工中心实训区</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卧式加工中心实训区</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铜工机床实训区</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精密磨床实训区</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精密测量（蔡司三坐标）</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综合实训室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1楼</w:t>
            </w:r>
            <w:r>
              <w:rPr>
                <w:sz w:val="20"/>
              </w:rPr>
              <w:t>夹层</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计算机集成制造系统安调维护实训室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1楼</w:t>
            </w:r>
            <w:r>
              <w:rPr>
                <w:sz w:val="20"/>
              </w:rPr>
              <w:t>夹层</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计算机综合实训室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1楼</w:t>
            </w:r>
            <w:r>
              <w:rPr>
                <w:sz w:val="20"/>
              </w:rPr>
              <w:t>夹层</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精密检测技术实训室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可编程控制系统技术实训室（</w:t>
            </w:r>
            <w:r>
              <w:rPr>
                <w:sz w:val="20"/>
              </w:rPr>
              <w:t>3-4级）</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气动与液压技术实训室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精密检测技术实训室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现代焊接技术实训室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296</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工业机器人系统集成实训室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综合实训室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实训教研开发会议室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增材制造技术实训室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可编程控制系统技术实训室（</w:t>
            </w:r>
            <w:r>
              <w:rPr>
                <w:sz w:val="20"/>
              </w:rPr>
              <w:t>1-2级）</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自动化产线安调维护实训室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机电一体化实训室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新能源技术实训室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883</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工业互联网技术实训室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计算机技术考核鉴定室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453</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多功能综合实训室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工业互联网技术实训室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实训教研开发会议室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大阶梯教室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475</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计算机综合实训室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康养居实训室（养老）</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计算机综合课室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计算机技术考核鉴定室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474</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中式烹饪、面点与烘焙实训室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816</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计算机综合实训室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2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金湾基地</w:t>
            </w:r>
          </w:p>
        </w:tc>
        <w:tc>
          <w:tcPr>
            <w:tcW w:type="dxa" w:w="4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物联网技术实训室</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5楼</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1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0"/>
        </w:rPr>
        <w:t>注：以上</w:t>
      </w:r>
      <w:r>
        <w:rPr>
          <w:sz w:val="20"/>
        </w:rPr>
        <w:t>实训</w:t>
      </w:r>
      <w:r>
        <w:rPr>
          <w:sz w:val="20"/>
        </w:rPr>
        <w:t>基地范围内</w:t>
      </w:r>
      <w:r>
        <w:rPr>
          <w:sz w:val="20"/>
        </w:rPr>
        <w:t>的实训室若</w:t>
      </w:r>
      <w:r>
        <w:rPr>
          <w:sz w:val="20"/>
        </w:rPr>
        <w:t>因建设、搬迁等导致实训室调整，</w:t>
      </w:r>
      <w:r>
        <w:rPr>
          <w:sz w:val="20"/>
        </w:rPr>
        <w:t>则</w:t>
      </w:r>
      <w:r>
        <w:rPr>
          <w:sz w:val="20"/>
        </w:rPr>
        <w:t>运维服务范围</w:t>
      </w:r>
      <w:r>
        <w:rPr>
          <w:sz w:val="20"/>
        </w:rPr>
        <w:t>也进行相应调整，以满足运维服务的适应性、连续性。</w:t>
      </w:r>
    </w:p>
    <w:p>
      <w:pPr>
        <w:pStyle w:val="null3"/>
      </w:pPr>
      <w:r>
        <w:rPr>
          <w:sz w:val="20"/>
          <w:b/>
        </w:rPr>
        <w:t>二、</w:t>
      </w:r>
      <w:r>
        <w:rPr>
          <w:sz w:val="20"/>
          <w:b/>
        </w:rPr>
        <w:t>项目管理内容</w:t>
      </w:r>
    </w:p>
    <w:p>
      <w:pPr>
        <w:pStyle w:val="null3"/>
      </w:pPr>
      <w:r>
        <w:rPr>
          <w:sz w:val="20"/>
        </w:rPr>
        <w:t>项目管理内容主要包括公共实训</w:t>
      </w:r>
      <w:r>
        <w:rPr>
          <w:sz w:val="20"/>
        </w:rPr>
        <w:t>设施设备</w:t>
      </w:r>
      <w:r>
        <w:rPr>
          <w:sz w:val="20"/>
        </w:rPr>
        <w:t>维护</w:t>
      </w:r>
      <w:r>
        <w:rPr>
          <w:sz w:val="20"/>
        </w:rPr>
        <w:t>保养</w:t>
      </w:r>
      <w:r>
        <w:rPr>
          <w:sz w:val="20"/>
        </w:rPr>
        <w:t>及运行服务；公共实训服务</w:t>
      </w:r>
      <w:r>
        <w:rPr>
          <w:sz w:val="20"/>
        </w:rPr>
        <w:t>配合</w:t>
      </w:r>
      <w:r>
        <w:rPr>
          <w:sz w:val="20"/>
        </w:rPr>
        <w:t>接待</w:t>
      </w:r>
      <w:r>
        <w:rPr>
          <w:sz w:val="20"/>
        </w:rPr>
        <w:t>、参观接访</w:t>
      </w:r>
      <w:r>
        <w:rPr>
          <w:sz w:val="20"/>
        </w:rPr>
        <w:t>、现场跟班</w:t>
      </w:r>
      <w:r>
        <w:rPr>
          <w:sz w:val="20"/>
        </w:rPr>
        <w:t>服务</w:t>
      </w:r>
      <w:r>
        <w:rPr>
          <w:sz w:val="20"/>
        </w:rPr>
        <w:t>；</w:t>
      </w:r>
      <w:r>
        <w:rPr>
          <w:sz w:val="20"/>
        </w:rPr>
        <w:t>协助</w:t>
      </w:r>
      <w:r>
        <w:rPr>
          <w:sz w:val="20"/>
        </w:rPr>
        <w:t>公共实训服务推广、组织和落实；公共实训物资、物料、档案和仓储管理。</w:t>
      </w:r>
    </w:p>
    <w:p>
      <w:pPr>
        <w:pStyle w:val="null3"/>
      </w:pPr>
      <w:r>
        <w:rPr>
          <w:sz w:val="20"/>
          <w:b/>
        </w:rPr>
        <w:t>（</w:t>
      </w:r>
      <w:r>
        <w:rPr>
          <w:sz w:val="20"/>
          <w:b/>
        </w:rPr>
        <w:t>一</w:t>
      </w:r>
      <w:r>
        <w:rPr>
          <w:sz w:val="20"/>
          <w:b/>
        </w:rPr>
        <w:t>）</w:t>
      </w:r>
      <w:r>
        <w:rPr>
          <w:sz w:val="20"/>
          <w:b/>
        </w:rPr>
        <w:t>实训设施设备的维护</w:t>
      </w:r>
      <w:r>
        <w:rPr>
          <w:sz w:val="20"/>
          <w:b/>
        </w:rPr>
        <w:t>保养</w:t>
      </w:r>
      <w:r>
        <w:rPr>
          <w:sz w:val="20"/>
          <w:b/>
        </w:rPr>
        <w:t>及运行服务</w:t>
      </w:r>
    </w:p>
    <w:p>
      <w:pPr>
        <w:pStyle w:val="null3"/>
      </w:pPr>
      <w:r>
        <w:rPr>
          <w:sz w:val="20"/>
        </w:rPr>
        <w:t>1.</w:t>
      </w:r>
      <w:r>
        <w:rPr>
          <w:sz w:val="20"/>
        </w:rPr>
        <w:t>提出修订</w:t>
      </w:r>
      <w:r>
        <w:rPr>
          <w:sz w:val="20"/>
        </w:rPr>
        <w:t>和完善实训设备管理制度</w:t>
      </w:r>
      <w:r>
        <w:rPr>
          <w:sz w:val="20"/>
        </w:rPr>
        <w:t>建议</w:t>
      </w:r>
      <w:r>
        <w:rPr>
          <w:sz w:val="20"/>
        </w:rPr>
        <w:t>，确保实训教学安全高效运行</w:t>
      </w:r>
      <w:r>
        <w:rPr>
          <w:sz w:val="20"/>
        </w:rPr>
        <w:t>；</w:t>
      </w:r>
    </w:p>
    <w:p>
      <w:pPr>
        <w:pStyle w:val="null3"/>
      </w:pPr>
      <w:r>
        <w:rPr>
          <w:sz w:val="20"/>
        </w:rPr>
        <w:t>2.</w:t>
      </w:r>
      <w:r>
        <w:rPr>
          <w:sz w:val="20"/>
        </w:rPr>
        <w:t>协助</w:t>
      </w:r>
      <w:r>
        <w:rPr>
          <w:sz w:val="20"/>
        </w:rPr>
        <w:t>建立设备台账</w:t>
      </w:r>
      <w:r>
        <w:rPr>
          <w:sz w:val="20"/>
        </w:rPr>
        <w:t>，</w:t>
      </w:r>
      <w:r>
        <w:rPr>
          <w:sz w:val="20"/>
        </w:rPr>
        <w:t>编制实训设备管理记录档案并进行规范化</w:t>
      </w:r>
      <w:r>
        <w:rPr>
          <w:sz w:val="20"/>
        </w:rPr>
        <w:t>使用</w:t>
      </w:r>
      <w:r>
        <w:rPr>
          <w:sz w:val="20"/>
        </w:rPr>
        <w:t>管理</w:t>
      </w:r>
      <w:r>
        <w:rPr>
          <w:sz w:val="20"/>
        </w:rPr>
        <w:t>；</w:t>
      </w:r>
    </w:p>
    <w:p>
      <w:pPr>
        <w:pStyle w:val="null3"/>
      </w:pPr>
      <w:r>
        <w:rPr>
          <w:sz w:val="20"/>
        </w:rPr>
        <w:t>3.负责设施设备的日常管理、安全保管、维护保养、运行管理等，保证其正常运行或处于良好的运行状态</w:t>
      </w:r>
      <w:r>
        <w:rPr>
          <w:sz w:val="20"/>
        </w:rPr>
        <w:t>；</w:t>
      </w:r>
    </w:p>
    <w:p>
      <w:pPr>
        <w:pStyle w:val="null3"/>
      </w:pPr>
      <w:r>
        <w:rPr>
          <w:sz w:val="20"/>
        </w:rPr>
        <w:t>4.负责实训设备故障检查，及时处理设备故障，确保设备完好率，做好预见性维护，提高无故障工作时间</w:t>
      </w:r>
      <w:r>
        <w:rPr>
          <w:sz w:val="20"/>
        </w:rPr>
        <w:t>；</w:t>
      </w:r>
    </w:p>
    <w:p>
      <w:pPr>
        <w:pStyle w:val="null3"/>
      </w:pPr>
      <w:r>
        <w:rPr>
          <w:sz w:val="20"/>
        </w:rPr>
        <w:t>5.负责</w:t>
      </w:r>
      <w:r>
        <w:rPr>
          <w:sz w:val="20"/>
        </w:rPr>
        <w:t>设施设备</w:t>
      </w:r>
      <w:r>
        <w:rPr>
          <w:sz w:val="20"/>
        </w:rPr>
        <w:t>的训前、训后交接</w:t>
      </w:r>
      <w:r>
        <w:rPr>
          <w:sz w:val="20"/>
        </w:rPr>
        <w:t>检查</w:t>
      </w:r>
      <w:r>
        <w:rPr>
          <w:sz w:val="20"/>
        </w:rPr>
        <w:t>，以及训中的实训服务</w:t>
      </w:r>
      <w:r>
        <w:rPr>
          <w:sz w:val="20"/>
        </w:rPr>
        <w:t>；</w:t>
      </w:r>
    </w:p>
    <w:p>
      <w:pPr>
        <w:pStyle w:val="null3"/>
      </w:pPr>
      <w:r>
        <w:rPr>
          <w:sz w:val="20"/>
        </w:rPr>
        <w:t>6.负责整理</w:t>
      </w:r>
      <w:r>
        <w:rPr>
          <w:sz w:val="20"/>
        </w:rPr>
        <w:t>和</w:t>
      </w:r>
      <w:r>
        <w:rPr>
          <w:sz w:val="20"/>
        </w:rPr>
        <w:t>修订设备操作手册、实训指导书等</w:t>
      </w:r>
      <w:r>
        <w:rPr>
          <w:sz w:val="20"/>
        </w:rPr>
        <w:t>；</w:t>
      </w:r>
    </w:p>
    <w:p>
      <w:pPr>
        <w:pStyle w:val="null3"/>
      </w:pPr>
      <w:r>
        <w:rPr>
          <w:sz w:val="20"/>
        </w:rPr>
        <w:t>7.协助设备搬迁、定位、调试、验证等相关工作。</w:t>
      </w:r>
    </w:p>
    <w:p>
      <w:pPr>
        <w:pStyle w:val="null3"/>
      </w:pPr>
      <w:r>
        <w:rPr>
          <w:sz w:val="20"/>
          <w:b/>
        </w:rPr>
        <w:t>（二）</w:t>
      </w:r>
      <w:r>
        <w:rPr>
          <w:sz w:val="20"/>
          <w:b/>
        </w:rPr>
        <w:t>公共实训服务</w:t>
      </w:r>
      <w:r>
        <w:rPr>
          <w:sz w:val="20"/>
          <w:b/>
        </w:rPr>
        <w:t>配合接待</w:t>
      </w:r>
      <w:r>
        <w:rPr>
          <w:sz w:val="20"/>
          <w:b/>
        </w:rPr>
        <w:t>和实训现场</w:t>
      </w:r>
      <w:r>
        <w:rPr>
          <w:sz w:val="20"/>
          <w:b/>
        </w:rPr>
        <w:t>跟班服务</w:t>
      </w:r>
    </w:p>
    <w:p>
      <w:pPr>
        <w:pStyle w:val="null3"/>
      </w:pPr>
      <w:r>
        <w:rPr>
          <w:sz w:val="20"/>
        </w:rPr>
        <w:t>1.</w:t>
      </w:r>
      <w:r>
        <w:rPr>
          <w:sz w:val="20"/>
        </w:rPr>
        <w:t>协助</w:t>
      </w:r>
      <w:r>
        <w:rPr>
          <w:sz w:val="20"/>
        </w:rPr>
        <w:t>基地公共</w:t>
      </w:r>
      <w:r>
        <w:rPr>
          <w:sz w:val="20"/>
        </w:rPr>
        <w:t>实训</w:t>
      </w:r>
      <w:r>
        <w:rPr>
          <w:sz w:val="20"/>
        </w:rPr>
        <w:t>服务的日常</w:t>
      </w:r>
      <w:r>
        <w:rPr>
          <w:sz w:val="20"/>
        </w:rPr>
        <w:t>接待</w:t>
      </w:r>
      <w:r>
        <w:rPr>
          <w:sz w:val="20"/>
        </w:rPr>
        <w:t>、咨询等服务工作</w:t>
      </w:r>
      <w:r>
        <w:rPr>
          <w:sz w:val="20"/>
        </w:rPr>
        <w:t>；</w:t>
      </w:r>
    </w:p>
    <w:p>
      <w:pPr>
        <w:pStyle w:val="null3"/>
      </w:pPr>
      <w:r>
        <w:rPr>
          <w:sz w:val="20"/>
        </w:rPr>
        <w:t>2.负责实训现场</w:t>
      </w:r>
      <w:r>
        <w:rPr>
          <w:sz w:val="20"/>
        </w:rPr>
        <w:t>跟班服务</w:t>
      </w:r>
      <w:r>
        <w:rPr>
          <w:sz w:val="20"/>
        </w:rPr>
        <w:t>，包括场地准备、实训记录信息采集、实训过程安全检查、实训异常处理等</w:t>
      </w:r>
      <w:r>
        <w:rPr>
          <w:sz w:val="20"/>
        </w:rPr>
        <w:t>；</w:t>
      </w:r>
    </w:p>
    <w:p>
      <w:pPr>
        <w:pStyle w:val="null3"/>
      </w:pPr>
      <w:r>
        <w:rPr>
          <w:sz w:val="20"/>
        </w:rPr>
        <w:t>3.协助开发实训标准课程，并形成课程体系，为实训单位提供技术指导</w:t>
      </w:r>
      <w:r>
        <w:rPr>
          <w:sz w:val="20"/>
        </w:rPr>
        <w:t>；</w:t>
      </w:r>
    </w:p>
    <w:p>
      <w:pPr>
        <w:pStyle w:val="null3"/>
      </w:pPr>
      <w:r>
        <w:rPr>
          <w:sz w:val="20"/>
        </w:rPr>
        <w:t>4.督导实训单位落实现场5S，确保实训室的清扫清洁、环境健康、安全管理，确保实训室的区域划分、清扫清洁、整齐摆放、标识清晰、环境健康、安全管理</w:t>
      </w:r>
      <w:r>
        <w:rPr>
          <w:sz w:val="20"/>
        </w:rPr>
        <w:t>；</w:t>
      </w:r>
    </w:p>
    <w:p>
      <w:pPr>
        <w:pStyle w:val="null3"/>
      </w:pPr>
      <w:r>
        <w:rPr>
          <w:sz w:val="20"/>
        </w:rPr>
        <w:t>5.负责开展公共实训满意度调查，并提交满意度调查报告。</w:t>
      </w:r>
    </w:p>
    <w:p>
      <w:pPr>
        <w:pStyle w:val="null3"/>
      </w:pPr>
      <w:r>
        <w:rPr>
          <w:sz w:val="20"/>
          <w:b/>
        </w:rPr>
        <w:t>（三）</w:t>
      </w:r>
      <w:r>
        <w:rPr>
          <w:sz w:val="20"/>
          <w:b/>
        </w:rPr>
        <w:t>公共实训服务推广、组织和落实</w:t>
      </w:r>
    </w:p>
    <w:p>
      <w:pPr>
        <w:pStyle w:val="null3"/>
      </w:pPr>
      <w:r>
        <w:rPr>
          <w:sz w:val="20"/>
        </w:rPr>
        <w:t>1.协助开展相关实训专业和社会受众需求的对接，积极开展实训资源宣传推广，为准入、预约和实训提供服务</w:t>
      </w:r>
      <w:r>
        <w:rPr>
          <w:sz w:val="20"/>
        </w:rPr>
        <w:t>；</w:t>
      </w:r>
    </w:p>
    <w:p>
      <w:pPr>
        <w:pStyle w:val="null3"/>
      </w:pPr>
      <w:r>
        <w:rPr>
          <w:sz w:val="20"/>
        </w:rPr>
        <w:t>2.</w:t>
      </w:r>
      <w:r>
        <w:rPr>
          <w:sz w:val="20"/>
        </w:rPr>
        <w:t>协助</w:t>
      </w:r>
      <w:r>
        <w:rPr>
          <w:sz w:val="20"/>
        </w:rPr>
        <w:t>制定完整的公共实训</w:t>
      </w:r>
      <w:r>
        <w:rPr>
          <w:sz w:val="20"/>
        </w:rPr>
        <w:t>设备运维</w:t>
      </w:r>
      <w:r>
        <w:rPr>
          <w:sz w:val="20"/>
        </w:rPr>
        <w:t>服务年度工作方案和计划，完成公共实训</w:t>
      </w:r>
      <w:r>
        <w:rPr>
          <w:sz w:val="20"/>
        </w:rPr>
        <w:t>运维服务</w:t>
      </w:r>
      <w:r>
        <w:rPr>
          <w:sz w:val="20"/>
        </w:rPr>
        <w:t>任务</w:t>
      </w:r>
      <w:r>
        <w:rPr>
          <w:sz w:val="20"/>
        </w:rPr>
        <w:t>；</w:t>
      </w:r>
    </w:p>
    <w:p>
      <w:pPr>
        <w:pStyle w:val="null3"/>
      </w:pPr>
      <w:r>
        <w:rPr>
          <w:sz w:val="20"/>
        </w:rPr>
        <w:t>3.为技能竞赛、公众体验、技能展示、参观交流等相关活动提供相应的接待、引导、讲解、演示等技术支持和其他辅助性工作。</w:t>
      </w:r>
    </w:p>
    <w:p>
      <w:pPr>
        <w:pStyle w:val="null3"/>
      </w:pPr>
      <w:r>
        <w:rPr>
          <w:sz w:val="20"/>
          <w:b/>
        </w:rPr>
        <w:t>（四）</w:t>
      </w:r>
      <w:r>
        <w:rPr>
          <w:sz w:val="20"/>
          <w:b/>
        </w:rPr>
        <w:t>公共实训物资、物料、档案和仓储管理</w:t>
      </w:r>
    </w:p>
    <w:p>
      <w:pPr>
        <w:pStyle w:val="null3"/>
      </w:pPr>
      <w:r>
        <w:rPr>
          <w:sz w:val="20"/>
        </w:rPr>
        <w:t>1.负责建立公共实训过程档案、满意度调查档案等，严格执行电子档案、纸质档案管理规定，配合各种监督检查</w:t>
      </w:r>
      <w:r>
        <w:rPr>
          <w:sz w:val="20"/>
        </w:rPr>
        <w:t>，</w:t>
      </w:r>
      <w:r>
        <w:rPr>
          <w:sz w:val="20"/>
        </w:rPr>
        <w:t>及时提供相关检查记录</w:t>
      </w:r>
      <w:r>
        <w:rPr>
          <w:sz w:val="20"/>
        </w:rPr>
        <w:t>；</w:t>
      </w:r>
    </w:p>
    <w:p>
      <w:pPr>
        <w:pStyle w:val="null3"/>
      </w:pPr>
      <w:r>
        <w:rPr>
          <w:sz w:val="20"/>
        </w:rPr>
        <w:t>2.负责建立公共实训设备档案，包括设备资产档案、维保档案、维修档案等，按照电子档案、纸质档案并行管理</w:t>
      </w:r>
      <w:r>
        <w:rPr>
          <w:sz w:val="20"/>
        </w:rPr>
        <w:t>；</w:t>
      </w:r>
    </w:p>
    <w:p>
      <w:pPr>
        <w:pStyle w:val="null3"/>
      </w:pPr>
      <w:r>
        <w:rPr>
          <w:sz w:val="20"/>
        </w:rPr>
        <w:t>3.负责</w:t>
      </w:r>
      <w:r>
        <w:rPr>
          <w:sz w:val="20"/>
        </w:rPr>
        <w:t>工具</w:t>
      </w:r>
      <w:r>
        <w:rPr>
          <w:sz w:val="20"/>
        </w:rPr>
        <w:t>、</w:t>
      </w:r>
      <w:r>
        <w:rPr>
          <w:sz w:val="20"/>
        </w:rPr>
        <w:t>量具</w:t>
      </w:r>
      <w:r>
        <w:rPr>
          <w:sz w:val="20"/>
        </w:rPr>
        <w:t>、</w:t>
      </w:r>
      <w:r>
        <w:rPr>
          <w:sz w:val="20"/>
        </w:rPr>
        <w:t>备品</w:t>
      </w:r>
      <w:r>
        <w:rPr>
          <w:sz w:val="20"/>
        </w:rPr>
        <w:t>、备件、宣传品等实训物资物料的仓储管理</w:t>
      </w:r>
      <w:r>
        <w:rPr>
          <w:sz w:val="20"/>
        </w:rPr>
        <w:t>；</w:t>
      </w:r>
    </w:p>
    <w:p>
      <w:pPr>
        <w:pStyle w:val="null3"/>
      </w:pPr>
      <w:r>
        <w:rPr>
          <w:sz w:val="20"/>
        </w:rPr>
        <w:t>4.负责实训耗材的仓储管理。</w:t>
      </w:r>
    </w:p>
    <w:p>
      <w:pPr>
        <w:pStyle w:val="null3"/>
      </w:pPr>
      <w:r>
        <w:rPr>
          <w:sz w:val="20"/>
          <w:b/>
        </w:rPr>
        <w:t>（五）</w:t>
      </w:r>
      <w:r>
        <w:rPr>
          <w:sz w:val="20"/>
          <w:b/>
        </w:rPr>
        <w:t>公共实训信息技术管理</w:t>
      </w:r>
    </w:p>
    <w:p>
      <w:pPr>
        <w:pStyle w:val="null3"/>
      </w:pPr>
      <w:r>
        <w:rPr>
          <w:sz w:val="20"/>
        </w:rPr>
        <w:t>1.协助</w:t>
      </w:r>
      <w:r>
        <w:rPr>
          <w:sz w:val="20"/>
        </w:rPr>
        <w:t>设计</w:t>
      </w:r>
      <w:r>
        <w:rPr>
          <w:sz w:val="20"/>
        </w:rPr>
        <w:t>公共实训</w:t>
      </w:r>
      <w:r>
        <w:rPr>
          <w:sz w:val="20"/>
        </w:rPr>
        <w:t>IT基础架构运维体系流程及实施、运行与维护工作</w:t>
      </w:r>
      <w:r>
        <w:rPr>
          <w:sz w:val="20"/>
        </w:rPr>
        <w:t>；</w:t>
      </w:r>
    </w:p>
    <w:p>
      <w:pPr>
        <w:pStyle w:val="null3"/>
      </w:pPr>
      <w:r>
        <w:rPr>
          <w:sz w:val="20"/>
        </w:rPr>
        <w:t>2.协助制定公共实训信息化管理制度，提出标准规范及持续优化改善建议</w:t>
      </w:r>
      <w:r>
        <w:rPr>
          <w:sz w:val="20"/>
        </w:rPr>
        <w:t>；</w:t>
      </w:r>
    </w:p>
    <w:p>
      <w:pPr>
        <w:pStyle w:val="null3"/>
      </w:pPr>
      <w:r>
        <w:rPr>
          <w:sz w:val="20"/>
        </w:rPr>
        <w:t>3.负责维护公共实训基地网络软硬件</w:t>
      </w:r>
      <w:r>
        <w:rPr>
          <w:sz w:val="20"/>
        </w:rPr>
        <w:t>设施设备，</w:t>
      </w:r>
      <w:r>
        <w:rPr>
          <w:sz w:val="20"/>
        </w:rPr>
        <w:t>确保实训基地网络的正常安全运行</w:t>
      </w:r>
      <w:r>
        <w:rPr>
          <w:sz w:val="20"/>
        </w:rPr>
        <w:t>；</w:t>
      </w:r>
    </w:p>
    <w:p>
      <w:pPr>
        <w:pStyle w:val="null3"/>
      </w:pPr>
      <w:r>
        <w:rPr>
          <w:sz w:val="20"/>
        </w:rPr>
        <w:t>4.负责交换机</w:t>
      </w:r>
      <w:r>
        <w:rPr>
          <w:sz w:val="20"/>
        </w:rPr>
        <w:t>、</w:t>
      </w:r>
      <w:r>
        <w:rPr>
          <w:sz w:val="20"/>
        </w:rPr>
        <w:t>路由器等日常维护（</w:t>
      </w:r>
      <w:r>
        <w:rPr>
          <w:sz w:val="20"/>
        </w:rPr>
        <w:t>包括</w:t>
      </w:r>
      <w:r>
        <w:rPr>
          <w:sz w:val="20"/>
        </w:rPr>
        <w:t>网络设置、</w:t>
      </w:r>
      <w:r>
        <w:rPr>
          <w:sz w:val="20"/>
        </w:rPr>
        <w:t>VLAN设置、设备运行状态监督及故障分析解决等）</w:t>
      </w:r>
      <w:r>
        <w:rPr>
          <w:sz w:val="20"/>
        </w:rPr>
        <w:t>；</w:t>
      </w:r>
    </w:p>
    <w:p>
      <w:pPr>
        <w:pStyle w:val="null3"/>
      </w:pPr>
      <w:r>
        <w:rPr>
          <w:sz w:val="20"/>
        </w:rPr>
        <w:t>5.负责公共实训</w:t>
      </w:r>
      <w:r>
        <w:rPr>
          <w:sz w:val="20"/>
        </w:rPr>
        <w:t>电脑</w:t>
      </w:r>
      <w:r>
        <w:rPr>
          <w:sz w:val="20"/>
        </w:rPr>
        <w:t>、软硬件的日常维护，提供技术支持及故障问题解决</w:t>
      </w:r>
      <w:r>
        <w:rPr>
          <w:sz w:val="20"/>
        </w:rPr>
        <w:t>；</w:t>
      </w:r>
    </w:p>
    <w:p>
      <w:pPr>
        <w:pStyle w:val="null3"/>
      </w:pPr>
      <w:r>
        <w:rPr>
          <w:sz w:val="20"/>
        </w:rPr>
        <w:t>6.负责公共实训</w:t>
      </w:r>
      <w:r>
        <w:rPr>
          <w:sz w:val="20"/>
        </w:rPr>
        <w:t>专业化软件</w:t>
      </w:r>
      <w:r>
        <w:rPr>
          <w:sz w:val="20"/>
        </w:rPr>
        <w:t>信息环境改善，开展系统</w:t>
      </w:r>
      <w:r>
        <w:rPr>
          <w:sz w:val="20"/>
        </w:rPr>
        <w:t>安装</w:t>
      </w:r>
      <w:r>
        <w:rPr>
          <w:sz w:val="20"/>
        </w:rPr>
        <w:t>及流程整合</w:t>
      </w:r>
      <w:r>
        <w:rPr>
          <w:sz w:val="20"/>
        </w:rPr>
        <w:t>，</w:t>
      </w:r>
      <w:r>
        <w:rPr>
          <w:sz w:val="20"/>
        </w:rPr>
        <w:t>负责信息安全的日常管理和维护（</w:t>
      </w:r>
      <w:r>
        <w:rPr>
          <w:sz w:val="20"/>
        </w:rPr>
        <w:t>包括</w:t>
      </w:r>
      <w:r>
        <w:rPr>
          <w:sz w:val="20"/>
        </w:rPr>
        <w:t>系统升级、病毒防范、数据备份、黑客防范、系统运行状态监视及故障分析解决等）</w:t>
      </w:r>
      <w:r>
        <w:rPr>
          <w:sz w:val="20"/>
        </w:rPr>
        <w:t>；</w:t>
      </w:r>
    </w:p>
    <w:p>
      <w:pPr>
        <w:pStyle w:val="null3"/>
      </w:pPr>
      <w:r>
        <w:rPr>
          <w:sz w:val="20"/>
        </w:rPr>
        <w:t>7.协助进行定期的数据备份管理。</w:t>
      </w:r>
    </w:p>
    <w:p>
      <w:pPr>
        <w:pStyle w:val="null3"/>
      </w:pPr>
      <w:r>
        <w:rPr>
          <w:sz w:val="20"/>
          <w:b/>
        </w:rPr>
        <w:t>三、</w:t>
      </w:r>
      <w:r>
        <w:rPr>
          <w:sz w:val="20"/>
          <w:b/>
        </w:rPr>
        <w:t>项目要求</w:t>
      </w:r>
    </w:p>
    <w:p>
      <w:pPr>
        <w:pStyle w:val="null3"/>
      </w:pPr>
      <w:r>
        <w:rPr>
          <w:sz w:val="20"/>
          <w:b/>
        </w:rPr>
        <w:t>（一）</w:t>
      </w:r>
      <w:r>
        <w:rPr>
          <w:sz w:val="20"/>
          <w:b/>
        </w:rPr>
        <w:t>实训运维制度的</w:t>
      </w:r>
      <w:r>
        <w:rPr>
          <w:sz w:val="20"/>
          <w:b/>
        </w:rPr>
        <w:t>完善和实施</w:t>
      </w:r>
    </w:p>
    <w:p>
      <w:pPr>
        <w:pStyle w:val="null3"/>
      </w:pPr>
      <w:r>
        <w:rPr>
          <w:sz w:val="20"/>
        </w:rPr>
        <w:t>1.</w:t>
      </w:r>
      <w:r>
        <w:rPr>
          <w:sz w:val="20"/>
        </w:rPr>
        <w:t>完善</w:t>
      </w:r>
      <w:r>
        <w:rPr>
          <w:sz w:val="20"/>
        </w:rPr>
        <w:t>和实施实训室及设备管理规范</w:t>
      </w:r>
      <w:r>
        <w:rPr>
          <w:sz w:val="20"/>
        </w:rPr>
        <w:t>，</w:t>
      </w:r>
      <w:r>
        <w:rPr>
          <w:sz w:val="20"/>
        </w:rPr>
        <w:t>按照岗位要求制定人员的岗位职责和服务标准</w:t>
      </w:r>
      <w:r>
        <w:rPr>
          <w:sz w:val="20"/>
        </w:rPr>
        <w:t>；</w:t>
      </w:r>
    </w:p>
    <w:p>
      <w:pPr>
        <w:pStyle w:val="null3"/>
      </w:pPr>
      <w:r>
        <w:rPr>
          <w:sz w:val="20"/>
        </w:rPr>
        <w:t>2.完善和实施实训设备安全运行的相关规范，包括设备安全运行的维护、保养标准，设备操作说明，巡检、维修等环节安全运行计划，设备故障及事故处理的应急办法，设备运行记录、统计分析规范等</w:t>
      </w:r>
      <w:r>
        <w:rPr>
          <w:sz w:val="20"/>
        </w:rPr>
        <w:t>；</w:t>
      </w:r>
    </w:p>
    <w:p>
      <w:pPr>
        <w:pStyle w:val="null3"/>
      </w:pPr>
      <w:r>
        <w:rPr>
          <w:sz w:val="20"/>
        </w:rPr>
        <w:t>3.完善和实施公共实训服务及管理流程，严格按照实训计划组织训前、训中、训后跟班服务，确保公共实训资源得到充分保障，公共实训活动顺利开展</w:t>
      </w:r>
      <w:r>
        <w:rPr>
          <w:sz w:val="20"/>
        </w:rPr>
        <w:t>；</w:t>
      </w:r>
    </w:p>
    <w:p>
      <w:pPr>
        <w:pStyle w:val="null3"/>
      </w:pPr>
      <w:r>
        <w:rPr>
          <w:sz w:val="20"/>
        </w:rPr>
        <w:t>4.完善和实施各项应急保障措施和应急预案，组织开展不少于2次的人员安全或消防等应急演练活动。</w:t>
      </w:r>
    </w:p>
    <w:p>
      <w:pPr>
        <w:pStyle w:val="null3"/>
      </w:pPr>
      <w:r>
        <w:rPr>
          <w:sz w:val="20"/>
          <w:b/>
        </w:rPr>
        <w:t>（二）</w:t>
      </w:r>
      <w:r>
        <w:rPr>
          <w:sz w:val="20"/>
          <w:b/>
        </w:rPr>
        <w:t>实训室及设备运行服务的要求</w:t>
      </w:r>
    </w:p>
    <w:p>
      <w:pPr>
        <w:pStyle w:val="null3"/>
      </w:pPr>
      <w:r>
        <w:rPr>
          <w:sz w:val="20"/>
        </w:rPr>
        <w:t>1.配置实训管理</w:t>
      </w:r>
      <w:r>
        <w:rPr>
          <w:sz w:val="20"/>
        </w:rPr>
        <w:t>岗位</w:t>
      </w:r>
      <w:r>
        <w:rPr>
          <w:sz w:val="20"/>
        </w:rPr>
        <w:t>，大型、精密、贵重设备设立专区管理，管理</w:t>
      </w:r>
      <w:r>
        <w:rPr>
          <w:sz w:val="20"/>
        </w:rPr>
        <w:t>岗位</w:t>
      </w:r>
      <w:r>
        <w:rPr>
          <w:sz w:val="20"/>
        </w:rPr>
        <w:t>人员对所负责的实训室承担运维管理责任</w:t>
      </w:r>
      <w:r>
        <w:rPr>
          <w:sz w:val="20"/>
        </w:rPr>
        <w:t>；</w:t>
      </w:r>
    </w:p>
    <w:p>
      <w:pPr>
        <w:pStyle w:val="null3"/>
      </w:pPr>
      <w:r>
        <w:rPr>
          <w:sz w:val="20"/>
        </w:rPr>
        <w:t>2.实训信息采集率不低于98%，实训档案（签到表、现场照片、巡查记录、满意度调查表等）完整度不低于95%，无实训教学事故，无实训服务投诉</w:t>
      </w:r>
      <w:r>
        <w:rPr>
          <w:sz w:val="20"/>
        </w:rPr>
        <w:t>；</w:t>
      </w:r>
    </w:p>
    <w:p>
      <w:pPr>
        <w:pStyle w:val="null3"/>
      </w:pPr>
      <w:r>
        <w:rPr>
          <w:sz w:val="20"/>
        </w:rPr>
        <w:t>3.组织设备运维，</w:t>
      </w:r>
      <w:r>
        <w:rPr>
          <w:sz w:val="20"/>
        </w:rPr>
        <w:t>确保</w:t>
      </w:r>
      <w:r>
        <w:rPr>
          <w:sz w:val="20"/>
        </w:rPr>
        <w:t>设备资产档案完整度，设备技术档案（含使用说明、实训指导）完整度</w:t>
      </w:r>
      <w:r>
        <w:rPr>
          <w:sz w:val="20"/>
        </w:rPr>
        <w:t>。</w:t>
      </w:r>
      <w:r>
        <w:rPr>
          <w:sz w:val="20"/>
        </w:rPr>
        <w:t>根据设备保养手册、设备说明书制定</w:t>
      </w:r>
      <w:r>
        <w:rPr>
          <w:sz w:val="20"/>
        </w:rPr>
        <w:t>设备保养计划</w:t>
      </w:r>
      <w:r>
        <w:rPr>
          <w:sz w:val="20"/>
        </w:rPr>
        <w:t>，</w:t>
      </w:r>
      <w:r>
        <w:rPr>
          <w:sz w:val="20"/>
        </w:rPr>
        <w:t>计划</w:t>
      </w:r>
      <w:r>
        <w:rPr>
          <w:sz w:val="20"/>
        </w:rPr>
        <w:t>开展率</w:t>
      </w:r>
      <w:r>
        <w:rPr>
          <w:sz w:val="20"/>
        </w:rPr>
        <w:t>100%</w:t>
      </w:r>
      <w:r>
        <w:rPr>
          <w:sz w:val="20"/>
        </w:rPr>
        <w:t>。</w:t>
      </w:r>
      <w:r>
        <w:rPr>
          <w:sz w:val="20"/>
        </w:rPr>
        <w:t>设备运行正常率不低于</w:t>
      </w:r>
      <w:r>
        <w:rPr>
          <w:sz w:val="20"/>
        </w:rPr>
        <w:t>90%，无遗失，无设备事故</w:t>
      </w:r>
      <w:r>
        <w:rPr>
          <w:sz w:val="20"/>
        </w:rPr>
        <w:t>；</w:t>
      </w:r>
    </w:p>
    <w:p>
      <w:pPr>
        <w:pStyle w:val="null3"/>
      </w:pPr>
      <w:r>
        <w:rPr>
          <w:sz w:val="20"/>
        </w:rPr>
        <w:t>4.</w:t>
      </w:r>
      <w:r>
        <w:rPr>
          <w:sz w:val="20"/>
        </w:rPr>
        <w:t>根据</w:t>
      </w:r>
      <w:r>
        <w:rPr>
          <w:sz w:val="20"/>
        </w:rPr>
        <w:t>要求</w:t>
      </w:r>
      <w:r>
        <w:rPr>
          <w:sz w:val="20"/>
        </w:rPr>
        <w:t>积极开发和修订设备操作手册、实训指导书及实训标准课程内容，开发和修订设备操作指导书、公共实训指导书及实训教材。</w:t>
      </w:r>
    </w:p>
    <w:p>
      <w:pPr>
        <w:pStyle w:val="null3"/>
      </w:pPr>
      <w:r>
        <w:rPr>
          <w:sz w:val="20"/>
          <w:b/>
        </w:rPr>
        <w:t>（三）</w:t>
      </w:r>
      <w:r>
        <w:rPr>
          <w:sz w:val="20"/>
          <w:b/>
        </w:rPr>
        <w:t>公共实训服务推广、组织和落实的要求</w:t>
      </w:r>
    </w:p>
    <w:p>
      <w:pPr>
        <w:pStyle w:val="null3"/>
      </w:pPr>
      <w:r>
        <w:rPr>
          <w:sz w:val="20"/>
        </w:rPr>
        <w:t>1.运维单位具有项目推广的资源和渠道，积极主动开展实训资源推广宣传</w:t>
      </w:r>
      <w:r>
        <w:rPr>
          <w:sz w:val="20"/>
        </w:rPr>
        <w:t>；</w:t>
      </w:r>
    </w:p>
    <w:p>
      <w:pPr>
        <w:pStyle w:val="null3"/>
      </w:pPr>
      <w:r>
        <w:rPr>
          <w:sz w:val="20"/>
        </w:rPr>
        <w:t>2.</w:t>
      </w:r>
      <w:r>
        <w:rPr>
          <w:sz w:val="20"/>
        </w:rPr>
        <w:t>落实</w:t>
      </w:r>
      <w:r>
        <w:rPr>
          <w:sz w:val="20"/>
        </w:rPr>
        <w:t>公共实训线上、线下推广</w:t>
      </w:r>
      <w:r>
        <w:rPr>
          <w:sz w:val="20"/>
        </w:rPr>
        <w:t>，</w:t>
      </w:r>
      <w:r>
        <w:rPr>
          <w:sz w:val="20"/>
        </w:rPr>
        <w:t>以上门推广、邀请参观、集中宣讲等形式开展</w:t>
      </w:r>
      <w:r>
        <w:rPr>
          <w:sz w:val="20"/>
        </w:rPr>
        <w:t>企业、机构</w:t>
      </w:r>
      <w:r>
        <w:rPr>
          <w:sz w:val="20"/>
        </w:rPr>
        <w:t>推广不少于</w:t>
      </w:r>
      <w:r>
        <w:rPr>
          <w:sz w:val="20"/>
        </w:rPr>
        <w:t>15</w:t>
      </w:r>
      <w:r>
        <w:rPr>
          <w:sz w:val="20"/>
        </w:rPr>
        <w:t>家次</w:t>
      </w:r>
      <w:r>
        <w:rPr>
          <w:sz w:val="20"/>
        </w:rPr>
        <w:t>；</w:t>
      </w:r>
    </w:p>
    <w:p>
      <w:pPr>
        <w:pStyle w:val="null3"/>
      </w:pPr>
      <w:r>
        <w:rPr>
          <w:sz w:val="20"/>
        </w:rPr>
        <w:t>3</w:t>
      </w:r>
      <w:r>
        <w:rPr>
          <w:sz w:val="20"/>
        </w:rPr>
        <w:t>.运维单位自行组织或引入签约单位</w:t>
      </w:r>
      <w:r>
        <w:rPr>
          <w:sz w:val="20"/>
        </w:rPr>
        <w:t>（</w:t>
      </w:r>
      <w:r>
        <w:rPr>
          <w:sz w:val="20"/>
        </w:rPr>
        <w:t>珠海</w:t>
      </w:r>
      <w:r>
        <w:rPr>
          <w:sz w:val="20"/>
        </w:rPr>
        <w:t>）</w:t>
      </w:r>
      <w:r>
        <w:rPr>
          <w:sz w:val="20"/>
        </w:rPr>
        <w:t>组织开展的实训</w:t>
      </w:r>
      <w:r>
        <w:rPr>
          <w:sz w:val="20"/>
        </w:rPr>
        <w:t>累计</w:t>
      </w:r>
      <w:r>
        <w:rPr>
          <w:sz w:val="20"/>
        </w:rPr>
        <w:t>不少于</w:t>
      </w:r>
      <w:r>
        <w:rPr>
          <w:sz w:val="20"/>
        </w:rPr>
        <w:t>1500</w:t>
      </w:r>
      <w:r>
        <w:rPr>
          <w:sz w:val="20"/>
        </w:rPr>
        <w:t>人次</w:t>
      </w:r>
      <w:r>
        <w:rPr>
          <w:sz w:val="20"/>
        </w:rPr>
        <w:t>；</w:t>
      </w:r>
    </w:p>
    <w:p>
      <w:pPr>
        <w:pStyle w:val="null3"/>
      </w:pPr>
      <w:r>
        <w:rPr>
          <w:sz w:val="20"/>
        </w:rPr>
        <w:t>4.</w:t>
      </w:r>
      <w:r>
        <w:rPr>
          <w:sz w:val="20"/>
        </w:rPr>
        <w:t>运维单位组织开展技能竞赛或公益性技能培训不少于</w:t>
      </w:r>
      <w:r>
        <w:rPr>
          <w:sz w:val="20"/>
        </w:rPr>
        <w:t>2</w:t>
      </w:r>
      <w:r>
        <w:rPr>
          <w:sz w:val="20"/>
        </w:rPr>
        <w:t>次。</w:t>
      </w:r>
    </w:p>
    <w:p>
      <w:pPr>
        <w:pStyle w:val="null3"/>
      </w:pPr>
      <w:r>
        <w:rPr>
          <w:sz w:val="20"/>
          <w:b/>
        </w:rPr>
        <w:t>四、</w:t>
      </w:r>
      <w:r>
        <w:rPr>
          <w:sz w:val="20"/>
          <w:b/>
        </w:rPr>
        <w:t>岗位及管理要求</w:t>
      </w:r>
    </w:p>
    <w:p>
      <w:pPr>
        <w:pStyle w:val="null3"/>
      </w:pPr>
      <w:r>
        <w:rPr>
          <w:sz w:val="20"/>
          <w:b/>
        </w:rPr>
        <w:t>（一）</w:t>
      </w:r>
      <w:r>
        <w:rPr>
          <w:sz w:val="20"/>
          <w:b/>
        </w:rPr>
        <w:t>岗位及技术要求</w:t>
      </w:r>
    </w:p>
    <w:p>
      <w:pPr>
        <w:pStyle w:val="null3"/>
      </w:pPr>
      <w:r>
        <w:rPr>
          <w:sz w:val="20"/>
        </w:rPr>
        <w:t>根据</w:t>
      </w:r>
      <w:r>
        <w:rPr>
          <w:sz w:val="20"/>
        </w:rPr>
        <w:t>基地分布和专业的精准服务</w:t>
      </w:r>
      <w:r>
        <w:rPr>
          <w:sz w:val="20"/>
        </w:rPr>
        <w:t>需要，</w:t>
      </w:r>
      <w:r>
        <w:rPr>
          <w:sz w:val="20"/>
        </w:rPr>
        <w:t>项目分为三个专业群组，并要求指定专人负责总体统筹管理和运维工作，可由某一</w:t>
      </w:r>
      <w:r>
        <w:rPr>
          <w:sz w:val="20"/>
        </w:rPr>
        <w:t>运维组长兼任，不可频繁更换总体统筹</w:t>
      </w:r>
      <w:r>
        <w:rPr>
          <w:sz w:val="20"/>
        </w:rPr>
        <w:t>管理</w:t>
      </w:r>
      <w:r>
        <w:rPr>
          <w:sz w:val="20"/>
        </w:rPr>
        <w:t>人员</w:t>
      </w:r>
      <w:r>
        <w:rPr>
          <w:sz w:val="20"/>
        </w:rPr>
        <w:t>。</w:t>
      </w:r>
      <w:r>
        <w:rPr>
          <w:sz w:val="20"/>
        </w:rPr>
        <w:t>13</w:t>
      </w:r>
      <w:r>
        <w:rPr>
          <w:sz w:val="20"/>
        </w:rPr>
        <w:t>个</w:t>
      </w:r>
      <w:r>
        <w:rPr>
          <w:sz w:val="20"/>
        </w:rPr>
        <w:t>岗位</w:t>
      </w:r>
      <w:r>
        <w:rPr>
          <w:sz w:val="20"/>
        </w:rPr>
        <w:t>要求如下：</w:t>
      </w:r>
    </w:p>
    <w:p>
      <w:pPr>
        <w:pStyle w:val="null3"/>
      </w:pPr>
      <w:r>
        <w:rPr>
          <w:sz w:val="20"/>
          <w:b/>
        </w:rPr>
        <w:t>1.吉大基地、珠澳示范基地、德光基地运维群岗位要求</w:t>
      </w:r>
    </w:p>
    <w:tbl>
      <w:tblPr>
        <w:tblW w:w="0" w:type="auto"/>
        <w:tblBorders>
          <w:top w:val="none" w:color="000000" w:sz="4"/>
          <w:left w:val="none" w:color="000000" w:sz="4"/>
          <w:bottom w:val="none" w:color="000000" w:sz="4"/>
          <w:right w:val="none" w:color="000000" w:sz="4"/>
          <w:insideH w:val="none"/>
          <w:insideV w:val="none"/>
        </w:tblBorders>
      </w:tblPr>
      <w:tblGrid>
        <w:gridCol w:w="835"/>
        <w:gridCol w:w="1804"/>
        <w:gridCol w:w="1525"/>
        <w:gridCol w:w="5347"/>
        <w:gridCol w:w="835"/>
      </w:tblGrid>
      <w:tr>
        <w:tc>
          <w:tcPr>
            <w:tcW w:type="dxa" w:w="8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序号</w:t>
            </w:r>
          </w:p>
        </w:tc>
        <w:tc>
          <w:tcPr>
            <w:tcW w:type="dxa" w:w="18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项目</w:t>
            </w:r>
          </w:p>
        </w:tc>
        <w:tc>
          <w:tcPr>
            <w:tcW w:type="dxa" w:w="15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岗位名</w:t>
            </w:r>
          </w:p>
        </w:tc>
        <w:tc>
          <w:tcPr>
            <w:tcW w:type="dxa" w:w="534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技术要求</w:t>
            </w:r>
          </w:p>
        </w:tc>
        <w:tc>
          <w:tcPr>
            <w:tcW w:type="dxa" w:w="8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岗位数</w:t>
            </w:r>
          </w:p>
        </w:tc>
      </w:tr>
      <w:tr>
        <w:tc>
          <w:tcPr>
            <w:tcW w:type="dxa" w:w="8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8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1.1公共实训服务推广、组织和落实</w:t>
            </w:r>
          </w:p>
        </w:tc>
        <w:tc>
          <w:tcPr>
            <w:tcW w:type="dxa" w:w="1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电工技术及智能楼宇专业群运维组长岗</w:t>
            </w:r>
          </w:p>
        </w:tc>
        <w:tc>
          <w:tcPr>
            <w:tcW w:type="dxa" w:w="53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sz w:val="20"/>
              </w:rPr>
              <w:t>本科及以上学历。</w:t>
            </w:r>
          </w:p>
          <w:p>
            <w:pPr>
              <w:pStyle w:val="null3"/>
              <w:numPr>
                <w:ilvl w:val="0"/>
                <w:numId w:val="1"/>
              </w:numPr>
              <w:jc w:val="left"/>
            </w:pPr>
            <w:r>
              <w:rPr>
                <w:sz w:val="20"/>
              </w:rPr>
              <w:t>中级工程师职称或技师职业技能等级及以上。</w:t>
            </w:r>
          </w:p>
          <w:p>
            <w:pPr>
              <w:pStyle w:val="null3"/>
              <w:numPr>
                <w:ilvl w:val="0"/>
                <w:numId w:val="1"/>
              </w:numPr>
              <w:jc w:val="left"/>
            </w:pPr>
            <w:r>
              <w:rPr>
                <w:sz w:val="20"/>
              </w:rPr>
              <w:t>三年及以上培训实施管理工作经验。</w:t>
            </w:r>
          </w:p>
        </w:tc>
        <w:tc>
          <w:tcPr>
            <w:tcW w:type="dxa" w:w="8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r>
      <w:tr>
        <w:tc>
          <w:tcPr>
            <w:tcW w:type="dxa" w:w="8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18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2.1公共实训现场跟班服务</w:t>
            </w:r>
          </w:p>
          <w:p>
            <w:pPr>
              <w:pStyle w:val="null3"/>
              <w:jc w:val="left"/>
            </w:pPr>
            <w:r>
              <w:rPr>
                <w:sz w:val="20"/>
              </w:rPr>
              <w:t>2.2公共实训物资、物料、档案和仓储管理</w:t>
            </w:r>
          </w:p>
        </w:tc>
        <w:tc>
          <w:tcPr>
            <w:tcW w:type="dxa" w:w="1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教务现场跟班服务及设备安全运行管理岗</w:t>
            </w:r>
          </w:p>
        </w:tc>
        <w:tc>
          <w:tcPr>
            <w:tcW w:type="dxa" w:w="53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1.具有大专及以上学历。</w:t>
            </w:r>
          </w:p>
          <w:p>
            <w:pPr>
              <w:pStyle w:val="null3"/>
              <w:jc w:val="both"/>
            </w:pPr>
            <w:r>
              <w:rPr>
                <w:sz w:val="20"/>
              </w:rPr>
              <w:t>2.</w:t>
            </w:r>
            <w:r>
              <w:rPr>
                <w:sz w:val="20"/>
              </w:rPr>
              <w:t>熟悉技能培训（实训）的组织和现场教学服务，持有教师资格证或职业培训师证优先。</w:t>
            </w:r>
          </w:p>
          <w:p>
            <w:pPr>
              <w:pStyle w:val="null3"/>
              <w:jc w:val="both"/>
            </w:pPr>
            <w:r>
              <w:rPr>
                <w:sz w:val="20"/>
              </w:rPr>
              <w:t>3.</w:t>
            </w:r>
            <w:r>
              <w:rPr>
                <w:sz w:val="20"/>
              </w:rPr>
              <w:t>熟练掌握办公软件使用，具备一定的设备管理、物资管理、数据统计分析、文件档案、现场</w:t>
            </w:r>
            <w:r>
              <w:rPr>
                <w:sz w:val="20"/>
              </w:rPr>
              <w:t>6S、安全等管理能力。</w:t>
            </w:r>
          </w:p>
          <w:p>
            <w:pPr>
              <w:pStyle w:val="null3"/>
              <w:jc w:val="both"/>
            </w:pPr>
            <w:r>
              <w:rPr>
                <w:sz w:val="20"/>
              </w:rPr>
              <w:t>4.一年及以上培训管理或教务管理工作经验。</w:t>
            </w:r>
          </w:p>
          <w:p>
            <w:pPr>
              <w:pStyle w:val="null3"/>
              <w:jc w:val="both"/>
            </w:pPr>
            <w:r>
              <w:rPr>
                <w:sz w:val="20"/>
              </w:rPr>
              <w:t>5.具备较强的组织协调、</w:t>
            </w:r>
            <w:r>
              <w:rPr>
                <w:sz w:val="20"/>
              </w:rPr>
              <w:t>文字表达、</w:t>
            </w:r>
            <w:r>
              <w:rPr>
                <w:sz w:val="20"/>
              </w:rPr>
              <w:t>沟通能力和讲解能力。</w:t>
            </w:r>
          </w:p>
        </w:tc>
        <w:tc>
          <w:tcPr>
            <w:tcW w:type="dxa" w:w="8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r>
      <w:tr>
        <w:tc>
          <w:tcPr>
            <w:tcW w:type="dxa" w:w="83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180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3.1实训设施设备的管理、维护及运行服务</w:t>
            </w:r>
          </w:p>
          <w:p>
            <w:pPr>
              <w:pStyle w:val="null3"/>
              <w:jc w:val="left"/>
            </w:pPr>
            <w:r>
              <w:rPr>
                <w:sz w:val="20"/>
              </w:rPr>
              <w:t>3.2</w:t>
            </w:r>
            <w:r>
              <w:rPr>
                <w:sz w:val="20"/>
              </w:rPr>
              <w:t>公共实训信息</w:t>
            </w:r>
            <w:r>
              <w:rPr>
                <w:sz w:val="20"/>
              </w:rPr>
              <w:t>技术</w:t>
            </w:r>
            <w:r>
              <w:rPr>
                <w:sz w:val="20"/>
              </w:rPr>
              <w:t>管理</w:t>
            </w:r>
          </w:p>
        </w:tc>
        <w:tc>
          <w:tcPr>
            <w:tcW w:type="dxa" w:w="1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电工技术设备运维</w:t>
            </w:r>
            <w:r>
              <w:rPr>
                <w:sz w:val="20"/>
              </w:rPr>
              <w:t>技术岗</w:t>
            </w:r>
          </w:p>
        </w:tc>
        <w:tc>
          <w:tcPr>
            <w:tcW w:type="dxa" w:w="53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sz w:val="20"/>
              </w:rPr>
              <w:t>大专及以上学历，</w:t>
            </w:r>
            <w:r>
              <w:rPr>
                <w:sz w:val="20"/>
              </w:rPr>
              <w:t>机电（或机械、电气）类专业，</w:t>
            </w:r>
            <w:r>
              <w:rPr>
                <w:sz w:val="20"/>
              </w:rPr>
              <w:t>持有低压电工特种作业操作证，相关</w:t>
            </w:r>
            <w:r>
              <w:rPr>
                <w:sz w:val="20"/>
              </w:rPr>
              <w:t>职业技能等级三级及以上</w:t>
            </w:r>
            <w:r>
              <w:rPr>
                <w:sz w:val="20"/>
              </w:rPr>
              <w:t>优先。</w:t>
            </w:r>
          </w:p>
          <w:p>
            <w:pPr>
              <w:pStyle w:val="null3"/>
              <w:numPr>
                <w:ilvl w:val="0"/>
                <w:numId w:val="1"/>
              </w:numPr>
              <w:jc w:val="left"/>
            </w:pPr>
            <w:r>
              <w:rPr>
                <w:sz w:val="20"/>
              </w:rPr>
              <w:t>具有电工技术（一、二、三、四、五级）实训设备两年及以上运维、维修保障等工作经验。</w:t>
            </w:r>
          </w:p>
          <w:p>
            <w:pPr>
              <w:pStyle w:val="null3"/>
              <w:numPr>
                <w:ilvl w:val="0"/>
                <w:numId w:val="1"/>
              </w:numPr>
              <w:jc w:val="left"/>
            </w:pPr>
            <w:r>
              <w:rPr>
                <w:sz w:val="20"/>
              </w:rPr>
              <w:t>具备电工技术（一、二、三、四、五级）实训设备的操作、拆装、维护、保养等基础能力。</w:t>
            </w:r>
          </w:p>
          <w:p>
            <w:pPr>
              <w:pStyle w:val="null3"/>
              <w:numPr>
                <w:ilvl w:val="0"/>
                <w:numId w:val="1"/>
              </w:numPr>
              <w:jc w:val="left"/>
            </w:pPr>
            <w:r>
              <w:rPr>
                <w:sz w:val="20"/>
              </w:rPr>
              <w:t>具备较强的组织协调、沟通、培训能力。</w:t>
            </w:r>
          </w:p>
        </w:tc>
        <w:tc>
          <w:tcPr>
            <w:tcW w:type="dxa" w:w="8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r>
      <w:tr>
        <w:tc>
          <w:tcPr>
            <w:tcW w:type="dxa" w:w="835"/>
            <w:vMerge/>
            <w:tcBorders>
              <w:top w:val="none" w:color="000000" w:sz="4"/>
              <w:left w:val="single" w:color="000000" w:sz="4"/>
              <w:bottom w:val="single" w:color="000000" w:sz="4"/>
              <w:right w:val="single" w:color="000000" w:sz="4"/>
            </w:tcBorders>
          </w:tcPr>
          <w:p/>
        </w:tc>
        <w:tc>
          <w:tcPr>
            <w:tcW w:type="dxa" w:w="1804"/>
            <w:vMerge/>
            <w:tcBorders>
              <w:top w:val="none" w:color="000000" w:sz="4"/>
              <w:left w:val="single" w:color="000000" w:sz="4"/>
              <w:bottom w:val="single" w:color="000000" w:sz="4"/>
              <w:right w:val="single" w:color="000000" w:sz="4"/>
            </w:tcBorders>
          </w:tcPr>
          <w:p/>
        </w:tc>
        <w:tc>
          <w:tcPr>
            <w:tcW w:type="dxa" w:w="15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楼宇技术设备运维技术岗</w:t>
            </w:r>
          </w:p>
        </w:tc>
        <w:tc>
          <w:tcPr>
            <w:tcW w:type="dxa" w:w="53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sz w:val="20"/>
              </w:rPr>
              <w:t>大专及以上学历，</w:t>
            </w:r>
            <w:r>
              <w:rPr>
                <w:sz w:val="20"/>
              </w:rPr>
              <w:t>机电（或机械、电气）类专业，</w:t>
            </w:r>
            <w:r>
              <w:rPr>
                <w:sz w:val="20"/>
              </w:rPr>
              <w:t>相关</w:t>
            </w:r>
            <w:r>
              <w:rPr>
                <w:sz w:val="20"/>
              </w:rPr>
              <w:t>职业</w:t>
            </w:r>
            <w:r>
              <w:rPr>
                <w:sz w:val="20"/>
              </w:rPr>
              <w:t>技能</w:t>
            </w:r>
            <w:r>
              <w:rPr>
                <w:sz w:val="20"/>
              </w:rPr>
              <w:t>等级三级及以上，</w:t>
            </w:r>
            <w:r>
              <w:rPr>
                <w:sz w:val="20"/>
              </w:rPr>
              <w:t>低压电工特种作业操作证</w:t>
            </w:r>
            <w:r>
              <w:rPr>
                <w:sz w:val="20"/>
              </w:rPr>
              <w:t>，</w:t>
            </w:r>
            <w:r>
              <w:rPr>
                <w:sz w:val="20"/>
              </w:rPr>
              <w:t>持有智能楼宇管理员职业技能等级四级及以上优先</w:t>
            </w:r>
            <w:r>
              <w:rPr>
                <w:sz w:val="20"/>
              </w:rPr>
              <w:t>。</w:t>
            </w:r>
          </w:p>
          <w:p>
            <w:pPr>
              <w:pStyle w:val="null3"/>
              <w:numPr>
                <w:ilvl w:val="0"/>
                <w:numId w:val="1"/>
              </w:numPr>
              <w:jc w:val="left"/>
            </w:pPr>
            <w:r>
              <w:rPr>
                <w:sz w:val="20"/>
              </w:rPr>
              <w:t>具有智能楼宇等实训设备两年及以上运维、维修保障工作经验。</w:t>
            </w:r>
          </w:p>
          <w:p>
            <w:pPr>
              <w:pStyle w:val="null3"/>
              <w:numPr>
                <w:ilvl w:val="0"/>
                <w:numId w:val="1"/>
              </w:numPr>
              <w:jc w:val="left"/>
            </w:pPr>
            <w:r>
              <w:rPr>
                <w:sz w:val="20"/>
              </w:rPr>
              <w:t>具备智能楼宇（包括</w:t>
            </w:r>
            <w:r>
              <w:rPr>
                <w:sz w:val="20"/>
              </w:rPr>
              <w:t>综合布线系统、火灾自动报警及消防联动控制系统、安全防范系统、暖通</w:t>
            </w:r>
            <w:r>
              <w:rPr>
                <w:sz w:val="20"/>
              </w:rPr>
              <w:t>中央空调系统、楼宇供配电系统等</w:t>
            </w:r>
            <w:r>
              <w:rPr>
                <w:sz w:val="20"/>
              </w:rPr>
              <w:t>11个模块）</w:t>
            </w:r>
            <w:r>
              <w:rPr>
                <w:sz w:val="20"/>
              </w:rPr>
              <w:t>等实训设备的操作、拆装、维护、保养等基础能力。</w:t>
            </w:r>
          </w:p>
          <w:p>
            <w:pPr>
              <w:pStyle w:val="null3"/>
              <w:numPr>
                <w:ilvl w:val="0"/>
                <w:numId w:val="1"/>
              </w:numPr>
              <w:jc w:val="left"/>
            </w:pPr>
            <w:r>
              <w:rPr>
                <w:sz w:val="20"/>
              </w:rPr>
              <w:t>具备较强的组织协调、沟通、培训能力。</w:t>
            </w:r>
          </w:p>
        </w:tc>
        <w:tc>
          <w:tcPr>
            <w:tcW w:type="dxa" w:w="8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r>
      <w:tr>
        <w:tc>
          <w:tcPr>
            <w:tcW w:type="dxa" w:w="835"/>
            <w:vMerge/>
            <w:tcBorders>
              <w:top w:val="none" w:color="000000" w:sz="4"/>
              <w:left w:val="single" w:color="000000" w:sz="4"/>
              <w:bottom w:val="single" w:color="000000" w:sz="4"/>
              <w:right w:val="single" w:color="000000" w:sz="4"/>
            </w:tcBorders>
          </w:tcPr>
          <w:p/>
        </w:tc>
        <w:tc>
          <w:tcPr>
            <w:tcW w:type="dxa" w:w="1804"/>
            <w:vMerge/>
            <w:tcBorders>
              <w:top w:val="none" w:color="000000" w:sz="4"/>
              <w:left w:val="single" w:color="000000" w:sz="4"/>
              <w:bottom w:val="single" w:color="000000" w:sz="4"/>
              <w:right w:val="single" w:color="000000" w:sz="4"/>
            </w:tcBorders>
          </w:tcPr>
          <w:p/>
        </w:tc>
        <w:tc>
          <w:tcPr>
            <w:tcW w:type="dxa" w:w="1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虚拟现实及信息网络及设备运维技术岗</w:t>
            </w:r>
          </w:p>
        </w:tc>
        <w:tc>
          <w:tcPr>
            <w:tcW w:type="dxa" w:w="5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0"/>
              </w:rPr>
              <w:t>大专及以上学历，</w:t>
            </w:r>
            <w:r>
              <w:rPr>
                <w:sz w:val="20"/>
              </w:rPr>
              <w:t>获得</w:t>
            </w:r>
            <w:r>
              <w:rPr>
                <w:sz w:val="20"/>
              </w:rPr>
              <w:t>计算机</w:t>
            </w:r>
            <w:r>
              <w:rPr>
                <w:sz w:val="20"/>
              </w:rPr>
              <w:t>类</w:t>
            </w:r>
            <w:r>
              <w:rPr>
                <w:sz w:val="20"/>
              </w:rPr>
              <w:t>相关专业</w:t>
            </w:r>
            <w:r>
              <w:rPr>
                <w:sz w:val="20"/>
              </w:rPr>
              <w:t>证书</w:t>
            </w:r>
            <w:r>
              <w:rPr>
                <w:sz w:val="20"/>
              </w:rPr>
              <w:t>优先。</w:t>
            </w:r>
          </w:p>
          <w:p>
            <w:pPr>
              <w:pStyle w:val="null3"/>
              <w:numPr>
                <w:ilvl w:val="0"/>
                <w:numId w:val="1"/>
              </w:numPr>
              <w:jc w:val="left"/>
            </w:pPr>
            <w:r>
              <w:rPr>
                <w:sz w:val="20"/>
              </w:rPr>
              <w:t>熟悉</w:t>
            </w:r>
            <w:r>
              <w:rPr>
                <w:sz w:val="20"/>
              </w:rPr>
              <w:t>windows主流操作系统，</w:t>
            </w:r>
            <w:r>
              <w:rPr>
                <w:sz w:val="20"/>
              </w:rPr>
              <w:t>具有</w:t>
            </w:r>
            <w:r>
              <w:rPr>
                <w:sz w:val="20"/>
              </w:rPr>
              <w:t>TCP/IP、DNS、DHCP等网络基础知识</w:t>
            </w:r>
            <w:r>
              <w:rPr>
                <w:sz w:val="20"/>
              </w:rPr>
              <w:t>，具有电子商务、虚拟现实、数字创意、摄影技术等实训设备两年及以上运维、维修保障工作经验。</w:t>
            </w:r>
          </w:p>
          <w:p>
            <w:pPr>
              <w:pStyle w:val="null3"/>
              <w:numPr>
                <w:ilvl w:val="0"/>
                <w:numId w:val="1"/>
              </w:numPr>
              <w:jc w:val="left"/>
            </w:pPr>
            <w:r>
              <w:rPr>
                <w:sz w:val="20"/>
              </w:rPr>
              <w:t>具备</w:t>
            </w:r>
            <w:r>
              <w:rPr>
                <w:sz w:val="20"/>
              </w:rPr>
              <w:t>服务器、存储、网络设备等硬件设备的安装、配置和维护能力（包括</w:t>
            </w:r>
            <w:r>
              <w:rPr>
                <w:sz w:val="20"/>
              </w:rPr>
              <w:t>PC、打印机等办公设备维护）。</w:t>
            </w:r>
          </w:p>
          <w:p>
            <w:pPr>
              <w:pStyle w:val="null3"/>
              <w:numPr>
                <w:ilvl w:val="0"/>
                <w:numId w:val="1"/>
              </w:numPr>
              <w:jc w:val="left"/>
            </w:pPr>
            <w:r>
              <w:rPr>
                <w:sz w:val="20"/>
              </w:rPr>
              <w:t>具备</w:t>
            </w:r>
            <w:r>
              <w:rPr>
                <w:sz w:val="20"/>
              </w:rPr>
              <w:t>VR/AR设备、摄影、直播器材等实训设备的操作、拆装、维护、保养等基础能力。</w:t>
            </w:r>
          </w:p>
          <w:p>
            <w:pPr>
              <w:pStyle w:val="null3"/>
              <w:numPr>
                <w:ilvl w:val="0"/>
                <w:numId w:val="1"/>
              </w:numPr>
              <w:jc w:val="left"/>
            </w:pPr>
            <w:r>
              <w:rPr>
                <w:sz w:val="20"/>
              </w:rPr>
              <w:t>具有较强的责任心、信息管理体系意识、较强的服务意识和成本意识。</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951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w:t>
            </w:r>
          </w:p>
        </w:tc>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bl>
    <w:p>
      <w:pPr>
        <w:pStyle w:val="null3"/>
      </w:pPr>
      <w:r>
        <w:rPr>
          <w:sz w:val="20"/>
          <w:b/>
        </w:rPr>
        <w:t>2.金湾基地（除智能制造实训中心之外）运维群岗位要求</w:t>
      </w:r>
    </w:p>
    <w:tbl>
      <w:tblPr>
        <w:tblW w:w="0" w:type="auto"/>
        <w:tblBorders>
          <w:top w:val="none" w:color="000000" w:sz="4"/>
          <w:left w:val="none" w:color="000000" w:sz="4"/>
          <w:bottom w:val="none" w:color="000000" w:sz="4"/>
          <w:right w:val="none" w:color="000000" w:sz="4"/>
          <w:insideH w:val="none"/>
          <w:insideV w:val="none"/>
        </w:tblBorders>
      </w:tblPr>
      <w:tblGrid>
        <w:gridCol w:w="838"/>
        <w:gridCol w:w="1349"/>
        <w:gridCol w:w="1467"/>
        <w:gridCol w:w="5987"/>
        <w:gridCol w:w="707"/>
      </w:tblGrid>
      <w:tr>
        <w:tc>
          <w:tcPr>
            <w:tcW w:type="dxa" w:w="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1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岗位名</w:t>
            </w:r>
          </w:p>
        </w:tc>
        <w:tc>
          <w:tcPr>
            <w:tcW w:type="dxa" w:w="5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技术</w:t>
            </w:r>
            <w:r>
              <w:rPr>
                <w:sz w:val="20"/>
              </w:rPr>
              <w:t>要求</w:t>
            </w:r>
          </w:p>
        </w:tc>
        <w:tc>
          <w:tcPr>
            <w:tcW w:type="dxa" w:w="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岗位</w:t>
            </w:r>
            <w:r>
              <w:rPr>
                <w:sz w:val="20"/>
              </w:rPr>
              <w:t>数</w:t>
            </w:r>
          </w:p>
        </w:tc>
      </w:tr>
      <w:tr>
        <w:tc>
          <w:tcPr>
            <w:tcW w:type="dxa" w:w="8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1.1</w:t>
            </w:r>
            <w:r>
              <w:rPr>
                <w:sz w:val="20"/>
              </w:rPr>
              <w:t>公共实训服务推广、组织和落实</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工业自动化、增材制造及新能源专业群运维组长</w:t>
            </w:r>
            <w:r>
              <w:rPr>
                <w:sz w:val="20"/>
              </w:rPr>
              <w:t>岗</w:t>
            </w:r>
          </w:p>
        </w:tc>
        <w:tc>
          <w:tcPr>
            <w:tcW w:type="dxa" w:w="5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1.本科及以上，电子、机械、机电或电气类专业。</w:t>
            </w:r>
          </w:p>
          <w:p>
            <w:pPr>
              <w:pStyle w:val="null3"/>
              <w:jc w:val="left"/>
            </w:pPr>
            <w:r>
              <w:rPr>
                <w:sz w:val="20"/>
              </w:rPr>
              <w:t>2.</w:t>
            </w:r>
            <w:r>
              <w:rPr>
                <w:sz w:val="20"/>
              </w:rPr>
              <w:t>中</w:t>
            </w:r>
            <w:r>
              <w:rPr>
                <w:sz w:val="20"/>
              </w:rPr>
              <w:t>级工程师或技师职业技能</w:t>
            </w:r>
            <w:r>
              <w:rPr>
                <w:sz w:val="20"/>
              </w:rPr>
              <w:t>等级</w:t>
            </w:r>
            <w:r>
              <w:rPr>
                <w:sz w:val="20"/>
              </w:rPr>
              <w:t>及以上。</w:t>
            </w:r>
          </w:p>
          <w:p>
            <w:pPr>
              <w:pStyle w:val="null3"/>
              <w:jc w:val="both"/>
            </w:pPr>
            <w:r>
              <w:rPr>
                <w:sz w:val="20"/>
              </w:rPr>
              <w:t>3.具有三年及以上技能型设备</w:t>
            </w:r>
            <w:r>
              <w:rPr>
                <w:sz w:val="20"/>
              </w:rPr>
              <w:t>或</w:t>
            </w:r>
            <w:r>
              <w:rPr>
                <w:sz w:val="20"/>
              </w:rPr>
              <w:t>公共实训运维相关工作经验。</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38"/>
            <w:vMerge/>
            <w:tcBorders>
              <w:top w:val="none" w:color="000000" w:sz="4"/>
              <w:left w:val="single" w:color="000000" w:sz="4"/>
              <w:bottom w:val="single" w:color="000000" w:sz="4"/>
              <w:right w:val="single" w:color="000000" w:sz="4"/>
            </w:tcBorders>
          </w:tcPr>
          <w:p/>
        </w:tc>
        <w:tc>
          <w:tcPr>
            <w:tcW w:type="dxa" w:w="1349"/>
            <w:vMerge/>
            <w:tcBorders>
              <w:top w:val="none" w:color="000000" w:sz="4"/>
              <w:left w:val="single" w:color="000000" w:sz="4"/>
              <w:bottom w:val="single" w:color="000000" w:sz="4"/>
              <w:right w:val="single" w:color="000000" w:sz="4"/>
            </w:tcBorders>
          </w:tcP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教务现场跟班服务及设备安全运行管理岗</w:t>
            </w:r>
          </w:p>
        </w:tc>
        <w:tc>
          <w:tcPr>
            <w:tcW w:type="dxa" w:w="5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1.具有大专及以上学历。</w:t>
            </w:r>
          </w:p>
          <w:p>
            <w:pPr>
              <w:pStyle w:val="null3"/>
              <w:jc w:val="both"/>
            </w:pPr>
            <w:r>
              <w:rPr>
                <w:sz w:val="20"/>
              </w:rPr>
              <w:t>2.熟悉技能培训（实训）的组织、现场教学服务以及教学班级管理。</w:t>
            </w:r>
          </w:p>
          <w:p>
            <w:pPr>
              <w:pStyle w:val="null3"/>
              <w:jc w:val="both"/>
            </w:pPr>
            <w:r>
              <w:rPr>
                <w:sz w:val="20"/>
              </w:rPr>
              <w:t>3.熟练掌握常用办公软件使用，具备一定的设备管理、物料管理、数据统计分析、文件档案、现场6S、安全等管理能力。</w:t>
            </w:r>
          </w:p>
          <w:p>
            <w:pPr>
              <w:pStyle w:val="null3"/>
              <w:jc w:val="both"/>
            </w:pPr>
            <w:r>
              <w:rPr>
                <w:sz w:val="20"/>
              </w:rPr>
              <w:t>4.具有</w:t>
            </w:r>
            <w:r>
              <w:rPr>
                <w:sz w:val="20"/>
              </w:rPr>
              <w:t>设备</w:t>
            </w:r>
            <w:r>
              <w:rPr>
                <w:sz w:val="20"/>
              </w:rPr>
              <w:t>运维相关工作</w:t>
            </w:r>
            <w:r>
              <w:rPr>
                <w:sz w:val="20"/>
              </w:rPr>
              <w:t>一</w:t>
            </w:r>
            <w:r>
              <w:rPr>
                <w:sz w:val="20"/>
              </w:rPr>
              <w:t>年及以上经验。</w:t>
            </w:r>
          </w:p>
          <w:p>
            <w:pPr>
              <w:pStyle w:val="null3"/>
              <w:jc w:val="both"/>
            </w:pPr>
            <w:r>
              <w:rPr>
                <w:sz w:val="20"/>
              </w:rPr>
              <w:t>5.具备较强的组织协调、</w:t>
            </w:r>
            <w:r>
              <w:rPr>
                <w:sz w:val="20"/>
              </w:rPr>
              <w:t>文字表达、</w:t>
            </w:r>
            <w:r>
              <w:rPr>
                <w:sz w:val="20"/>
              </w:rPr>
              <w:t>沟通能力和讲解能力。</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2.1</w:t>
            </w:r>
            <w:r>
              <w:rPr>
                <w:sz w:val="20"/>
              </w:rPr>
              <w:t>实训设施设备的管理、维护及运行服务</w:t>
            </w: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智能制造、新能源、</w:t>
            </w:r>
            <w:r>
              <w:rPr>
                <w:sz w:val="20"/>
              </w:rPr>
              <w:t>PLC、气动液压实训设备运维技术</w:t>
            </w:r>
            <w:r>
              <w:rPr>
                <w:sz w:val="20"/>
              </w:rPr>
              <w:t>岗</w:t>
            </w:r>
          </w:p>
        </w:tc>
        <w:tc>
          <w:tcPr>
            <w:tcW w:type="dxa" w:w="5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1.具有大专及以上学历，机电一体化、工业机器人</w:t>
            </w:r>
            <w:r>
              <w:rPr>
                <w:sz w:val="20"/>
              </w:rPr>
              <w:t>或</w:t>
            </w:r>
            <w:r>
              <w:rPr>
                <w:sz w:val="20"/>
              </w:rPr>
              <w:t>电气自动化专业，</w:t>
            </w:r>
            <w:r>
              <w:rPr>
                <w:sz w:val="20"/>
              </w:rPr>
              <w:t>持有</w:t>
            </w:r>
            <w:r>
              <w:rPr>
                <w:sz w:val="20"/>
              </w:rPr>
              <w:t>低压电工作业操作证，</w:t>
            </w:r>
            <w:r>
              <w:rPr>
                <w:sz w:val="20"/>
              </w:rPr>
              <w:t>持有</w:t>
            </w:r>
            <w:r>
              <w:rPr>
                <w:sz w:val="20"/>
              </w:rPr>
              <w:t>维修电工、工业机器人系统操作员</w:t>
            </w:r>
            <w:r>
              <w:rPr>
                <w:sz w:val="20"/>
              </w:rPr>
              <w:t>、</w:t>
            </w:r>
            <w:r>
              <w:rPr>
                <w:sz w:val="20"/>
              </w:rPr>
              <w:t>工业机器人系统运维员中的任意一项（或以上）三级及以上职业技能等级</w:t>
            </w:r>
            <w:r>
              <w:rPr>
                <w:sz w:val="20"/>
              </w:rPr>
              <w:t>证书优先</w:t>
            </w:r>
            <w:r>
              <w:rPr>
                <w:sz w:val="20"/>
              </w:rPr>
              <w:t>。</w:t>
            </w:r>
          </w:p>
          <w:p>
            <w:pPr>
              <w:pStyle w:val="null3"/>
              <w:jc w:val="both"/>
            </w:pPr>
            <w:r>
              <w:rPr>
                <w:sz w:val="20"/>
              </w:rPr>
              <w:t>2.具有精密检测、PLC、气动液压、新能源等设备两年及以上运维、维修保障工作经验。</w:t>
            </w:r>
          </w:p>
          <w:p>
            <w:pPr>
              <w:pStyle w:val="null3"/>
              <w:jc w:val="both"/>
            </w:pPr>
            <w:r>
              <w:rPr>
                <w:sz w:val="20"/>
              </w:rPr>
              <w:t>3.</w:t>
            </w:r>
            <w:r>
              <w:rPr>
                <w:sz w:val="20"/>
              </w:rPr>
              <w:t>具备</w:t>
            </w:r>
            <w:r>
              <w:rPr>
                <w:sz w:val="20"/>
              </w:rPr>
              <w:t>精密检测、</w:t>
            </w:r>
            <w:r>
              <w:rPr>
                <w:sz w:val="20"/>
              </w:rPr>
              <w:t>PLC、气动液压、新能源等实训设备的</w:t>
            </w:r>
            <w:r>
              <w:rPr>
                <w:sz w:val="20"/>
              </w:rPr>
              <w:t>操作、</w:t>
            </w:r>
            <w:r>
              <w:rPr>
                <w:sz w:val="20"/>
              </w:rPr>
              <w:t>拆装、</w:t>
            </w:r>
            <w:r>
              <w:rPr>
                <w:sz w:val="20"/>
              </w:rPr>
              <w:t>维修、</w:t>
            </w:r>
            <w:r>
              <w:rPr>
                <w:sz w:val="20"/>
              </w:rPr>
              <w:t>保养</w:t>
            </w:r>
            <w:r>
              <w:rPr>
                <w:sz w:val="20"/>
              </w:rPr>
              <w:t>等基础能力。</w:t>
            </w:r>
          </w:p>
          <w:p>
            <w:pPr>
              <w:pStyle w:val="null3"/>
              <w:jc w:val="both"/>
            </w:pPr>
            <w:r>
              <w:rPr>
                <w:sz w:val="20"/>
              </w:rPr>
              <w:t>4.具有技能型设备</w:t>
            </w:r>
            <w:r>
              <w:rPr>
                <w:sz w:val="20"/>
              </w:rPr>
              <w:t>或</w:t>
            </w:r>
            <w:r>
              <w:rPr>
                <w:sz w:val="20"/>
              </w:rPr>
              <w:t>公共实训运维相关工作</w:t>
            </w:r>
            <w:r>
              <w:rPr>
                <w:sz w:val="20"/>
              </w:rPr>
              <w:t>两年</w:t>
            </w:r>
            <w:r>
              <w:rPr>
                <w:sz w:val="20"/>
              </w:rPr>
              <w:t>及以上经验。</w:t>
            </w:r>
          </w:p>
          <w:p>
            <w:pPr>
              <w:pStyle w:val="null3"/>
              <w:jc w:val="both"/>
            </w:pPr>
            <w:r>
              <w:rPr>
                <w:sz w:val="20"/>
              </w:rPr>
              <w:t>5.具备较强的组织协调、沟通能力和讲解能力。</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38"/>
            <w:vMerge/>
            <w:tcBorders>
              <w:top w:val="none" w:color="000000" w:sz="4"/>
              <w:left w:val="single" w:color="000000" w:sz="4"/>
              <w:bottom w:val="single" w:color="000000" w:sz="4"/>
              <w:right w:val="single" w:color="000000" w:sz="4"/>
            </w:tcBorders>
          </w:tcPr>
          <w:p/>
        </w:tc>
        <w:tc>
          <w:tcPr>
            <w:tcW w:type="dxa" w:w="1349"/>
            <w:vMerge/>
            <w:tcBorders>
              <w:top w:val="none" w:color="000000" w:sz="4"/>
              <w:left w:val="single" w:color="000000" w:sz="4"/>
              <w:bottom w:val="single" w:color="000000" w:sz="4"/>
              <w:right w:val="single" w:color="000000" w:sz="4"/>
            </w:tcBorders>
          </w:tcP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现代焊接技术、工业机器人、机电一体化、工业互联网实训</w:t>
            </w:r>
            <w:r>
              <w:rPr>
                <w:sz w:val="20"/>
              </w:rPr>
              <w:t>设备运维技术</w:t>
            </w:r>
            <w:r>
              <w:rPr>
                <w:sz w:val="20"/>
              </w:rPr>
              <w:t>岗</w:t>
            </w:r>
          </w:p>
        </w:tc>
        <w:tc>
          <w:tcPr>
            <w:tcW w:type="dxa" w:w="5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1.具有大专及以上学历，机电一体化技术、工业机器人技术或电气自动化技术专业，</w:t>
            </w:r>
            <w:r>
              <w:rPr>
                <w:sz w:val="20"/>
              </w:rPr>
              <w:t>持有</w:t>
            </w:r>
            <w:r>
              <w:rPr>
                <w:sz w:val="20"/>
              </w:rPr>
              <w:t>低压电工作业操作证，持有维修电工、工业机器人系统操作员、工业机器人系统运维员中的任意一项（或以上）三级及以上职业技能等级</w:t>
            </w:r>
            <w:r>
              <w:rPr>
                <w:sz w:val="20"/>
              </w:rPr>
              <w:t>证书优先</w:t>
            </w:r>
            <w:r>
              <w:rPr>
                <w:sz w:val="20"/>
              </w:rPr>
              <w:t>。</w:t>
            </w:r>
          </w:p>
          <w:p>
            <w:pPr>
              <w:pStyle w:val="null3"/>
              <w:jc w:val="both"/>
            </w:pPr>
            <w:r>
              <w:rPr>
                <w:sz w:val="20"/>
              </w:rPr>
              <w:t>2.具有工业机器人、现代焊接、机电一体化、自动化生产线、工业互联网等设备两年及以上运维、维修保障工作经验。</w:t>
            </w:r>
          </w:p>
          <w:p>
            <w:pPr>
              <w:pStyle w:val="null3"/>
              <w:jc w:val="both"/>
            </w:pPr>
            <w:r>
              <w:rPr>
                <w:sz w:val="20"/>
              </w:rPr>
              <w:t>3.熟悉工业机器人、PLC、机电一体化、自动化产线、工业互联网、物联网、中西式烹饪及面点等实训设备的</w:t>
            </w:r>
            <w:r>
              <w:rPr>
                <w:sz w:val="20"/>
              </w:rPr>
              <w:t>操作、</w:t>
            </w:r>
            <w:r>
              <w:rPr>
                <w:sz w:val="20"/>
              </w:rPr>
              <w:t>拆装、</w:t>
            </w:r>
            <w:r>
              <w:rPr>
                <w:sz w:val="20"/>
              </w:rPr>
              <w:t>维护、保养等基础能力。</w:t>
            </w:r>
          </w:p>
          <w:p>
            <w:pPr>
              <w:pStyle w:val="null3"/>
              <w:jc w:val="both"/>
            </w:pPr>
            <w:r>
              <w:rPr>
                <w:sz w:val="20"/>
              </w:rPr>
              <w:t>4.具有技能型设备</w:t>
            </w:r>
            <w:r>
              <w:rPr>
                <w:sz w:val="20"/>
              </w:rPr>
              <w:t>或</w:t>
            </w:r>
            <w:r>
              <w:rPr>
                <w:sz w:val="20"/>
              </w:rPr>
              <w:t>公共实训运维相关工作</w:t>
            </w:r>
            <w:r>
              <w:rPr>
                <w:sz w:val="20"/>
              </w:rPr>
              <w:t>两年</w:t>
            </w:r>
            <w:r>
              <w:rPr>
                <w:sz w:val="20"/>
              </w:rPr>
              <w:t>及以上经验。</w:t>
            </w:r>
          </w:p>
          <w:p>
            <w:pPr>
              <w:pStyle w:val="null3"/>
              <w:jc w:val="both"/>
            </w:pPr>
            <w:r>
              <w:rPr>
                <w:sz w:val="20"/>
              </w:rPr>
              <w:t>5.具备较强的组织协调、沟通能力和讲解能力。</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38"/>
            <w:vMerge/>
            <w:tcBorders>
              <w:top w:val="none" w:color="000000" w:sz="4"/>
              <w:left w:val="single" w:color="000000" w:sz="4"/>
              <w:bottom w:val="single" w:color="000000" w:sz="4"/>
              <w:right w:val="single" w:color="000000" w:sz="4"/>
            </w:tcBorders>
          </w:tcPr>
          <w:p/>
        </w:tc>
        <w:tc>
          <w:tcPr>
            <w:tcW w:type="dxa" w:w="1349"/>
            <w:vMerge/>
            <w:tcBorders>
              <w:top w:val="none" w:color="000000" w:sz="4"/>
              <w:left w:val="single" w:color="000000" w:sz="4"/>
              <w:bottom w:val="single" w:color="000000" w:sz="4"/>
              <w:right w:val="single" w:color="000000" w:sz="4"/>
            </w:tcBorders>
          </w:tcPr>
          <w:p/>
        </w:tc>
        <w:tc>
          <w:tcPr>
            <w:tcW w:type="dxa" w:w="1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增材制造、物联网技术、</w:t>
            </w:r>
            <w:r>
              <w:rPr>
                <w:sz w:val="20"/>
              </w:rPr>
              <w:t>IT设备</w:t>
            </w:r>
            <w:r>
              <w:rPr>
                <w:sz w:val="20"/>
              </w:rPr>
              <w:t>、中西式烹饪及面点</w:t>
            </w:r>
            <w:r>
              <w:rPr>
                <w:sz w:val="20"/>
              </w:rPr>
              <w:t>实训设备运维技术</w:t>
            </w:r>
            <w:r>
              <w:rPr>
                <w:sz w:val="20"/>
              </w:rPr>
              <w:t>岗</w:t>
            </w:r>
          </w:p>
        </w:tc>
        <w:tc>
          <w:tcPr>
            <w:tcW w:type="dxa" w:w="5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1.具有大专及以上学历，机电一体化技术、工业机器人技术或电气自动化技术等专业。</w:t>
            </w:r>
          </w:p>
          <w:p>
            <w:pPr>
              <w:pStyle w:val="null3"/>
              <w:jc w:val="both"/>
            </w:pPr>
            <w:r>
              <w:rPr>
                <w:sz w:val="20"/>
              </w:rPr>
              <w:t>2.具有物联网、增材制造、中西式烹饪、面点、计算机及网络等设备两年及以上运维、维修保障工作经验。</w:t>
            </w:r>
          </w:p>
          <w:p>
            <w:pPr>
              <w:pStyle w:val="null3"/>
              <w:jc w:val="both"/>
            </w:pPr>
            <w:r>
              <w:rPr>
                <w:sz w:val="20"/>
              </w:rPr>
              <w:t>3.熟悉增材制造、物联网、中西式烹饪、面点、计算机及网络等实训设备的</w:t>
            </w:r>
            <w:r>
              <w:rPr>
                <w:sz w:val="20"/>
              </w:rPr>
              <w:t>操作、</w:t>
            </w:r>
            <w:r>
              <w:rPr>
                <w:sz w:val="20"/>
              </w:rPr>
              <w:t>拆装、</w:t>
            </w:r>
            <w:r>
              <w:rPr>
                <w:sz w:val="20"/>
              </w:rPr>
              <w:t>维护、保养等基础能力</w:t>
            </w:r>
            <w:r>
              <w:rPr>
                <w:sz w:val="20"/>
              </w:rPr>
              <w:t>。</w:t>
            </w:r>
          </w:p>
          <w:p>
            <w:pPr>
              <w:pStyle w:val="null3"/>
              <w:jc w:val="both"/>
            </w:pPr>
            <w:r>
              <w:rPr>
                <w:sz w:val="20"/>
              </w:rPr>
              <w:t>5.具备较强的组织协调、沟通能力和讲解能力。</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6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合计</w:t>
            </w:r>
          </w:p>
        </w:tc>
        <w:tc>
          <w:tcPr>
            <w:tcW w:type="dxa" w:w="5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r>
    </w:tbl>
    <w:p>
      <w:pPr>
        <w:pStyle w:val="null3"/>
      </w:pPr>
      <w:r>
        <w:rPr>
          <w:sz w:val="20"/>
          <w:b/>
        </w:rPr>
        <w:t>3.金湾基地智能制造实训中心运维群岗位要求</w:t>
      </w:r>
    </w:p>
    <w:tbl>
      <w:tblPr>
        <w:tblW w:w="0" w:type="auto"/>
        <w:tblBorders>
          <w:top w:val="none" w:color="000000" w:sz="4"/>
          <w:left w:val="none" w:color="000000" w:sz="4"/>
          <w:bottom w:val="none" w:color="000000" w:sz="4"/>
          <w:right w:val="none" w:color="000000" w:sz="4"/>
          <w:insideH w:val="none"/>
          <w:insideV w:val="none"/>
        </w:tblBorders>
      </w:tblPr>
      <w:tblGrid>
        <w:gridCol w:w="717"/>
        <w:gridCol w:w="1333"/>
        <w:gridCol w:w="1140"/>
        <w:gridCol w:w="6216"/>
        <w:gridCol w:w="935"/>
      </w:tblGrid>
      <w:tr>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1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岗位名</w:t>
            </w:r>
          </w:p>
        </w:tc>
        <w:tc>
          <w:tcPr>
            <w:tcW w:type="dxa" w:w="6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技术要求</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岗位</w:t>
            </w:r>
            <w:r>
              <w:rPr>
                <w:sz w:val="20"/>
              </w:rPr>
              <w:t>数</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r>
              <w:rPr>
                <w:sz w:val="20"/>
              </w:rPr>
              <w:t>公共实训服务推广、组织和落实</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精密模具专业群运维组长岗</w:t>
            </w:r>
          </w:p>
        </w:tc>
        <w:tc>
          <w:tcPr>
            <w:tcW w:type="dxa" w:w="6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0"/>
              </w:rPr>
              <w:t>大专及以上学历，数控或模具制造专业。</w:t>
            </w:r>
          </w:p>
          <w:p>
            <w:pPr>
              <w:pStyle w:val="null3"/>
              <w:numPr>
                <w:ilvl w:val="0"/>
                <w:numId w:val="1"/>
              </w:numPr>
              <w:jc w:val="both"/>
            </w:pPr>
            <w:r>
              <w:rPr>
                <w:sz w:val="20"/>
              </w:rPr>
              <w:t>持</w:t>
            </w:r>
            <w:r>
              <w:rPr>
                <w:sz w:val="20"/>
              </w:rPr>
              <w:t>有与数控机床操作、运维、调试或模具</w:t>
            </w:r>
            <w:r>
              <w:rPr>
                <w:sz w:val="20"/>
              </w:rPr>
              <w:t>相关</w:t>
            </w:r>
            <w:r>
              <w:rPr>
                <w:sz w:val="20"/>
              </w:rPr>
              <w:t>职业</w:t>
            </w:r>
            <w:r>
              <w:rPr>
                <w:sz w:val="20"/>
              </w:rPr>
              <w:t>的高级工（三级）及以上职业技能等级</w:t>
            </w:r>
            <w:r>
              <w:rPr>
                <w:sz w:val="20"/>
              </w:rPr>
              <w:t>证书优先</w:t>
            </w:r>
            <w:r>
              <w:rPr>
                <w:sz w:val="20"/>
              </w:rPr>
              <w:t>。</w:t>
            </w:r>
          </w:p>
          <w:p>
            <w:pPr>
              <w:pStyle w:val="null3"/>
              <w:numPr>
                <w:ilvl w:val="0"/>
                <w:numId w:val="1"/>
              </w:numPr>
              <w:jc w:val="both"/>
            </w:pPr>
            <w:r>
              <w:rPr>
                <w:sz w:val="20"/>
              </w:rPr>
              <w:t>从事过</w:t>
            </w:r>
            <w:r>
              <w:rPr>
                <w:sz w:val="20"/>
              </w:rPr>
              <w:t>精密模具、机械加工等</w:t>
            </w:r>
            <w:r>
              <w:rPr>
                <w:sz w:val="20"/>
              </w:rPr>
              <w:t>设备管理</w:t>
            </w:r>
            <w:r>
              <w:rPr>
                <w:sz w:val="20"/>
              </w:rPr>
              <w:t>三</w:t>
            </w:r>
            <w:r>
              <w:rPr>
                <w:sz w:val="20"/>
              </w:rPr>
              <w:t>年</w:t>
            </w:r>
            <w:r>
              <w:rPr>
                <w:sz w:val="20"/>
              </w:rPr>
              <w:t>及</w:t>
            </w:r>
            <w:r>
              <w:rPr>
                <w:sz w:val="20"/>
              </w:rPr>
              <w:t>以上工作经验。</w:t>
            </w:r>
          </w:p>
          <w:p>
            <w:pPr>
              <w:pStyle w:val="null3"/>
              <w:numPr>
                <w:ilvl w:val="0"/>
                <w:numId w:val="1"/>
              </w:numPr>
              <w:jc w:val="both"/>
            </w:pPr>
            <w:r>
              <w:rPr>
                <w:sz w:val="20"/>
              </w:rPr>
              <w:t>具备项目组织管理经验，具备较强的策划能力、沟通能力和讲解能力。</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r>
              <w:rPr>
                <w:sz w:val="20"/>
              </w:rPr>
              <w:t>公共实训服务和实训现场管理</w:t>
            </w:r>
          </w:p>
          <w:p>
            <w:pPr>
              <w:pStyle w:val="null3"/>
              <w:jc w:val="center"/>
            </w:pPr>
            <w:r>
              <w:rPr>
                <w:sz w:val="20"/>
              </w:rPr>
              <w:t>2.2</w:t>
            </w:r>
            <w:r>
              <w:rPr>
                <w:sz w:val="20"/>
              </w:rPr>
              <w:t>公共实训物资、物料、档案和仓储管理</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教务现场</w:t>
            </w:r>
            <w:r>
              <w:rPr>
                <w:sz w:val="20"/>
              </w:rPr>
              <w:t>跟班服务</w:t>
            </w:r>
            <w:r>
              <w:rPr>
                <w:sz w:val="20"/>
              </w:rPr>
              <w:t>及设备安全运行管理</w:t>
            </w:r>
            <w:r>
              <w:rPr>
                <w:sz w:val="20"/>
              </w:rPr>
              <w:t>岗</w:t>
            </w:r>
          </w:p>
        </w:tc>
        <w:tc>
          <w:tcPr>
            <w:tcW w:type="dxa" w:w="6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中职或大专及以上学历，数控或模具制造专业。</w:t>
            </w:r>
          </w:p>
          <w:p>
            <w:pPr>
              <w:pStyle w:val="null3"/>
              <w:jc w:val="both"/>
            </w:pPr>
            <w:r>
              <w:rPr>
                <w:sz w:val="20"/>
              </w:rPr>
              <w:t>2.持</w:t>
            </w:r>
            <w:r>
              <w:rPr>
                <w:sz w:val="20"/>
              </w:rPr>
              <w:t>有</w:t>
            </w:r>
            <w:r>
              <w:rPr>
                <w:sz w:val="20"/>
              </w:rPr>
              <w:t>与数控机床操作、运维、调试相关工作的高级工（三级）及以上职业技能等级</w:t>
            </w:r>
            <w:r>
              <w:rPr>
                <w:sz w:val="20"/>
              </w:rPr>
              <w:t>证书优先</w:t>
            </w:r>
            <w:r>
              <w:rPr>
                <w:sz w:val="20"/>
              </w:rPr>
              <w:t>。</w:t>
            </w:r>
          </w:p>
          <w:p>
            <w:pPr>
              <w:pStyle w:val="null3"/>
              <w:jc w:val="both"/>
            </w:pPr>
            <w:r>
              <w:rPr>
                <w:sz w:val="20"/>
              </w:rPr>
              <w:t>3.</w:t>
            </w:r>
            <w:r>
              <w:rPr>
                <w:sz w:val="20"/>
              </w:rPr>
              <w:t>熟悉技能培训（实训）的组织、现场教学服务以及教学班级管理。</w:t>
            </w:r>
          </w:p>
          <w:p>
            <w:pPr>
              <w:pStyle w:val="null3"/>
              <w:jc w:val="both"/>
            </w:pPr>
            <w:r>
              <w:rPr>
                <w:sz w:val="20"/>
              </w:rPr>
              <w:t>4.</w:t>
            </w:r>
            <w:r>
              <w:rPr>
                <w:sz w:val="20"/>
              </w:rPr>
              <w:t>熟练掌握常用办公软件使用，具备一定的设备管理、物料管理、数据统计分析、文件档案、现场</w:t>
            </w:r>
            <w:r>
              <w:rPr>
                <w:sz w:val="20"/>
              </w:rPr>
              <w:t>6S、安全等管理能力。</w:t>
            </w:r>
          </w:p>
          <w:p>
            <w:pPr>
              <w:pStyle w:val="null3"/>
              <w:jc w:val="both"/>
            </w:pPr>
            <w:r>
              <w:rPr>
                <w:sz w:val="20"/>
              </w:rPr>
              <w:t>5.</w:t>
            </w:r>
            <w:r>
              <w:rPr>
                <w:sz w:val="20"/>
              </w:rPr>
              <w:t>一</w:t>
            </w:r>
            <w:r>
              <w:rPr>
                <w:sz w:val="20"/>
              </w:rPr>
              <w:t>年及以上培训管理或教务管理工作经验。</w:t>
            </w:r>
          </w:p>
          <w:p>
            <w:pPr>
              <w:pStyle w:val="null3"/>
              <w:jc w:val="both"/>
            </w:pPr>
            <w:r>
              <w:rPr>
                <w:sz w:val="20"/>
              </w:rPr>
              <w:t>6.</w:t>
            </w:r>
            <w:r>
              <w:rPr>
                <w:sz w:val="20"/>
              </w:rPr>
              <w:t>具备较强的组织协调、</w:t>
            </w:r>
            <w:r>
              <w:rPr>
                <w:sz w:val="20"/>
              </w:rPr>
              <w:t>文字表达、</w:t>
            </w:r>
            <w:r>
              <w:rPr>
                <w:sz w:val="20"/>
              </w:rPr>
              <w:t>沟通能力和讲解能力</w:t>
            </w:r>
            <w:r>
              <w:rPr>
                <w:sz w:val="20"/>
              </w:rPr>
              <w:t>。</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1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3.1实训设施设备的管理、维护及运行服务</w:t>
            </w:r>
          </w:p>
          <w:p>
            <w:pPr>
              <w:pStyle w:val="null3"/>
              <w:jc w:val="center"/>
            </w:pPr>
            <w:r>
              <w:rPr>
                <w:sz w:val="20"/>
              </w:rPr>
              <w:t>3.2公共实训信息化管理</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数控机床</w:t>
            </w:r>
            <w:r>
              <w:rPr>
                <w:sz w:val="20"/>
              </w:rPr>
              <w:t>设备运维</w:t>
            </w:r>
            <w:r>
              <w:rPr>
                <w:sz w:val="20"/>
              </w:rPr>
              <w:t>技术</w:t>
            </w:r>
            <w:r>
              <w:rPr>
                <w:sz w:val="20"/>
              </w:rPr>
              <w:t>岗</w:t>
            </w:r>
          </w:p>
        </w:tc>
        <w:tc>
          <w:tcPr>
            <w:tcW w:type="dxa" w:w="6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中职或大专及以上学历，数控或模具制造专业。</w:t>
            </w:r>
          </w:p>
          <w:p>
            <w:pPr>
              <w:pStyle w:val="null3"/>
              <w:jc w:val="both"/>
            </w:pPr>
            <w:r>
              <w:rPr>
                <w:sz w:val="20"/>
              </w:rPr>
              <w:t>2.从事过精密模具、机械加工等</w:t>
            </w:r>
            <w:r>
              <w:rPr>
                <w:sz w:val="20"/>
              </w:rPr>
              <w:t>设备管理及操作</w:t>
            </w:r>
            <w:r>
              <w:rPr>
                <w:sz w:val="20"/>
              </w:rPr>
              <w:t>两年及</w:t>
            </w:r>
            <w:r>
              <w:rPr>
                <w:sz w:val="20"/>
              </w:rPr>
              <w:t>以上工作经验。</w:t>
            </w:r>
          </w:p>
          <w:p>
            <w:pPr>
              <w:pStyle w:val="null3"/>
              <w:jc w:val="both"/>
            </w:pPr>
            <w:r>
              <w:rPr>
                <w:sz w:val="20"/>
              </w:rPr>
              <w:t>3.</w:t>
            </w:r>
            <w:r>
              <w:rPr>
                <w:sz w:val="20"/>
              </w:rPr>
              <w:t>持</w:t>
            </w:r>
            <w:r>
              <w:rPr>
                <w:sz w:val="20"/>
              </w:rPr>
              <w:t>有与数控机床操作、运维、调试或模具</w:t>
            </w:r>
            <w:r>
              <w:rPr>
                <w:sz w:val="20"/>
              </w:rPr>
              <w:t>工作相关的高级工（三级）及以上职业技能等级</w:t>
            </w:r>
            <w:r>
              <w:rPr>
                <w:sz w:val="20"/>
              </w:rPr>
              <w:t>证书优先</w:t>
            </w:r>
            <w:r>
              <w:rPr>
                <w:sz w:val="20"/>
              </w:rPr>
              <w:t>。</w:t>
            </w:r>
          </w:p>
          <w:p>
            <w:pPr>
              <w:pStyle w:val="null3"/>
              <w:jc w:val="both"/>
            </w:pPr>
            <w:r>
              <w:rPr>
                <w:sz w:val="20"/>
              </w:rPr>
              <w:t>4.</w:t>
            </w:r>
            <w:r>
              <w:rPr>
                <w:sz w:val="20"/>
              </w:rPr>
              <w:t>熟练掌握牧野慢走丝、牧野油割机、</w:t>
            </w:r>
            <w:r>
              <w:rPr>
                <w:sz w:val="20"/>
              </w:rPr>
              <w:t>GF慢走丝</w:t>
            </w:r>
            <w:r>
              <w:rPr>
                <w:sz w:val="20"/>
              </w:rPr>
              <w:t>、牧野火花机设备操作、格力数控</w:t>
            </w:r>
            <w:r>
              <w:rPr>
                <w:sz w:val="20"/>
              </w:rPr>
              <w:t>CNC设备、数控车床设备、GF五轴加工中心、斗山卧式加工中心设备操作和维修技术。</w:t>
            </w:r>
          </w:p>
          <w:p>
            <w:pPr>
              <w:pStyle w:val="null3"/>
              <w:jc w:val="both"/>
            </w:pPr>
            <w:r>
              <w:rPr>
                <w:sz w:val="20"/>
              </w:rPr>
              <w:t>5.</w:t>
            </w:r>
            <w:r>
              <w:rPr>
                <w:sz w:val="20"/>
              </w:rPr>
              <w:t>具备六轴机器人、格力工业机器人、</w:t>
            </w:r>
            <w:r>
              <w:rPr>
                <w:sz w:val="20"/>
              </w:rPr>
              <w:t>ABB工业机器人、</w:t>
            </w:r>
            <w:r>
              <w:rPr>
                <w:sz w:val="20"/>
              </w:rPr>
              <w:t>牧野</w:t>
            </w:r>
            <w:r>
              <w:rPr>
                <w:sz w:val="20"/>
              </w:rPr>
              <w:t>水割机</w:t>
            </w:r>
            <w:r>
              <w:rPr>
                <w:sz w:val="20"/>
              </w:rPr>
              <w:t>、</w:t>
            </w:r>
            <w:r>
              <w:rPr>
                <w:sz w:val="20"/>
              </w:rPr>
              <w:t>牧野油割机、</w:t>
            </w:r>
            <w:r>
              <w:rPr>
                <w:sz w:val="20"/>
              </w:rPr>
              <w:t>GF水割机、牧野火花机、</w:t>
            </w:r>
            <w:r>
              <w:rPr>
                <w:sz w:val="20"/>
              </w:rPr>
              <w:t>格力数控</w:t>
            </w:r>
            <w:r>
              <w:rPr>
                <w:sz w:val="20"/>
              </w:rPr>
              <w:t>CNC（含数控车，数控铣，高速机）设备、斗山立式和卧式加工中心、GF五轴加工中心、计算机及网络等实训设备的拆装、调试、检修、保养和故障排除的能力。</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319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w:t>
            </w:r>
          </w:p>
        </w:tc>
        <w:tc>
          <w:tcPr>
            <w:tcW w:type="dxa" w:w="6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r>
    </w:tbl>
    <w:p>
      <w:pPr>
        <w:pStyle w:val="null3"/>
      </w:pPr>
      <w:r>
        <w:rPr>
          <w:sz w:val="20"/>
          <w:b/>
        </w:rPr>
        <w:t>（二）</w:t>
      </w:r>
      <w:r>
        <w:rPr>
          <w:sz w:val="20"/>
          <w:b/>
        </w:rPr>
        <w:t>服务人员管理要求</w:t>
      </w:r>
    </w:p>
    <w:p>
      <w:pPr>
        <w:pStyle w:val="null3"/>
      </w:pPr>
      <w:r>
        <w:rPr>
          <w:sz w:val="20"/>
        </w:rPr>
        <w:t>1.</w:t>
      </w:r>
      <w:r>
        <w:rPr>
          <w:sz w:val="20"/>
        </w:rPr>
        <w:t>★</w:t>
      </w:r>
      <w:r>
        <w:rPr>
          <w:sz w:val="20"/>
        </w:rPr>
        <w:t>运维单位现场派驻的服务团队，应以投标文件提供的</w:t>
      </w:r>
      <w:r>
        <w:rPr>
          <w:sz w:val="20"/>
        </w:rPr>
        <w:t>岗位</w:t>
      </w:r>
      <w:r>
        <w:rPr>
          <w:sz w:val="20"/>
        </w:rPr>
        <w:t>配置为准，确保</w:t>
      </w:r>
      <w:r>
        <w:rPr>
          <w:sz w:val="20"/>
        </w:rPr>
        <w:t>岗位</w:t>
      </w:r>
      <w:r>
        <w:rPr>
          <w:sz w:val="20"/>
        </w:rPr>
        <w:t>足额配备</w:t>
      </w:r>
      <w:r>
        <w:rPr>
          <w:sz w:val="20"/>
        </w:rPr>
        <w:t>，</w:t>
      </w:r>
      <w:r>
        <w:rPr>
          <w:sz w:val="20"/>
        </w:rPr>
        <w:t>资质符合岗位要求，变更</w:t>
      </w:r>
      <w:r>
        <w:rPr>
          <w:sz w:val="20"/>
        </w:rPr>
        <w:t>岗位人员应具备相应资质并报备市高训中心</w:t>
      </w:r>
      <w:r>
        <w:rPr>
          <w:sz w:val="20"/>
        </w:rPr>
        <w:t>，接受市高训中心的全面监督与管理。</w:t>
      </w:r>
    </w:p>
    <w:p>
      <w:pPr>
        <w:pStyle w:val="null3"/>
      </w:pPr>
      <w:r>
        <w:rPr>
          <w:sz w:val="20"/>
        </w:rPr>
        <w:t>2.运维服务岗位履职人员均要求</w:t>
      </w:r>
      <w:r>
        <w:rPr>
          <w:sz w:val="20"/>
        </w:rPr>
        <w:t>不得超过</w:t>
      </w:r>
      <w:r>
        <w:rPr>
          <w:sz w:val="20"/>
        </w:rPr>
        <w:t>法定退休年龄</w:t>
      </w:r>
      <w:r>
        <w:rPr>
          <w:sz w:val="20"/>
        </w:rPr>
        <w:t>，</w:t>
      </w:r>
      <w:r>
        <w:rPr>
          <w:sz w:val="20"/>
        </w:rPr>
        <w:t>且</w:t>
      </w:r>
      <w:r>
        <w:rPr>
          <w:sz w:val="20"/>
        </w:rPr>
        <w:t>须为运维单位已签订劳动合同且按规定缴纳社会保险的员工。</w:t>
      </w:r>
    </w:p>
    <w:p>
      <w:pPr>
        <w:pStyle w:val="null3"/>
      </w:pPr>
      <w:r>
        <w:rPr>
          <w:sz w:val="20"/>
        </w:rPr>
        <w:t>3.运维服务岗位履职人员的学历、职称、职业资格须报市高训中心审核通过，运维单位对所提供的</w:t>
      </w:r>
      <w:r>
        <w:rPr>
          <w:sz w:val="20"/>
        </w:rPr>
        <w:t>人</w:t>
      </w:r>
      <w:r>
        <w:rPr>
          <w:sz w:val="20"/>
        </w:rPr>
        <w:t>员信息的真实性承担法律责任。</w:t>
      </w:r>
    </w:p>
    <w:p>
      <w:pPr>
        <w:pStyle w:val="null3"/>
      </w:pPr>
      <w:r>
        <w:rPr>
          <w:sz w:val="20"/>
        </w:rPr>
        <w:t>4.</w:t>
      </w:r>
      <w:r>
        <w:rPr>
          <w:sz w:val="20"/>
        </w:rPr>
        <w:t>运维单位</w:t>
      </w:r>
      <w:r>
        <w:rPr>
          <w:sz w:val="20"/>
        </w:rPr>
        <w:t>可根据实际工作安排和需要，在金湾基地、吉大基地、珠澳示范基地、德光基地四个基地进行调配。</w:t>
      </w:r>
    </w:p>
    <w:p>
      <w:pPr>
        <w:pStyle w:val="null3"/>
      </w:pPr>
      <w:r>
        <w:rPr>
          <w:sz w:val="20"/>
        </w:rPr>
        <w:t>5.运维服务岗位履职人员须在市高训中心指定场所办公，办公场所由市高训中心提供，运维单位自备办公设备及日常工作办公耗材。</w:t>
      </w:r>
    </w:p>
    <w:p>
      <w:pPr>
        <w:pStyle w:val="null3"/>
      </w:pPr>
      <w:r>
        <w:rPr>
          <w:sz w:val="20"/>
        </w:rPr>
        <w:t>6.</w:t>
      </w:r>
      <w:r>
        <w:rPr>
          <w:sz w:val="20"/>
        </w:rPr>
        <w:t>★</w:t>
      </w:r>
      <w:r>
        <w:rPr>
          <w:sz w:val="20"/>
        </w:rPr>
        <w:t>运维服务岗位履职人员须严格遵守</w:t>
      </w:r>
      <w:r>
        <w:rPr>
          <w:sz w:val="20"/>
        </w:rPr>
        <w:t>市</w:t>
      </w:r>
      <w:r>
        <w:rPr>
          <w:sz w:val="20"/>
        </w:rPr>
        <w:t>高训中心</w:t>
      </w:r>
      <w:r>
        <w:rPr>
          <w:sz w:val="20"/>
        </w:rPr>
        <w:t>运维服务</w:t>
      </w:r>
      <w:r>
        <w:rPr>
          <w:sz w:val="20"/>
        </w:rPr>
        <w:t>各项规章制度，服从市高训中心管理；在实训基地全勤上岗，</w:t>
      </w:r>
      <w:r>
        <w:rPr>
          <w:sz w:val="20"/>
        </w:rPr>
        <w:t>岗位工作时长为每周</w:t>
      </w:r>
      <w:r>
        <w:rPr>
          <w:sz w:val="20"/>
        </w:rPr>
        <w:t>5天8小时，如周末及节假日有实训工作需要，须安排运维人员在岗</w:t>
      </w:r>
      <w:r>
        <w:rPr>
          <w:sz w:val="20"/>
        </w:rPr>
        <w:t>，</w:t>
      </w:r>
      <w:r>
        <w:rPr>
          <w:sz w:val="20"/>
        </w:rPr>
        <w:t>严格执行考勤制度、安排值班与轮岗、接受日常工作统筹指挥，接受运维服务质量考核与验收。</w:t>
      </w:r>
    </w:p>
    <w:p>
      <w:pPr>
        <w:pStyle w:val="null3"/>
      </w:pPr>
      <w:r>
        <w:rPr>
          <w:sz w:val="20"/>
        </w:rPr>
        <w:t>7.运维单位须按照市高训中心要求提供职业技能培训、技能竞赛、评价认定、技能展示、技能推广、公益课堂、公众开放日等大型活动的人员安排、场地布置、设备操作、应急处理等技术支持和辅助服务。</w:t>
      </w:r>
    </w:p>
    <w:p>
      <w:pPr>
        <w:pStyle w:val="null3"/>
      </w:pPr>
      <w:r>
        <w:rPr>
          <w:sz w:val="20"/>
        </w:rPr>
        <w:t>8.</w:t>
      </w:r>
      <w:r>
        <w:rPr>
          <w:sz w:val="20"/>
        </w:rPr>
        <w:t>★</w:t>
      </w:r>
      <w:r>
        <w:rPr>
          <w:sz w:val="20"/>
        </w:rPr>
        <w:t>若运维单位确需变更</w:t>
      </w:r>
      <w:r>
        <w:rPr>
          <w:sz w:val="20"/>
        </w:rPr>
        <w:t>岗位</w:t>
      </w:r>
      <w:r>
        <w:rPr>
          <w:sz w:val="20"/>
        </w:rPr>
        <w:t>人员，必须提前</w:t>
      </w:r>
      <w:r>
        <w:rPr>
          <w:sz w:val="20"/>
        </w:rPr>
        <w:t>3个工作</w:t>
      </w:r>
      <w:r>
        <w:rPr>
          <w:sz w:val="20"/>
        </w:rPr>
        <w:t>日向</w:t>
      </w:r>
      <w:r>
        <w:rPr>
          <w:sz w:val="20"/>
        </w:rPr>
        <w:t>市高训中心</w:t>
      </w:r>
      <w:r>
        <w:rPr>
          <w:sz w:val="20"/>
        </w:rPr>
        <w:t>提交</w:t>
      </w:r>
      <w:r>
        <w:rPr>
          <w:sz w:val="20"/>
        </w:rPr>
        <w:t>备案资料</w:t>
      </w:r>
      <w:r>
        <w:rPr>
          <w:sz w:val="20"/>
        </w:rPr>
        <w:t>，</w:t>
      </w:r>
      <w:r>
        <w:rPr>
          <w:sz w:val="20"/>
        </w:rPr>
        <w:t>含</w:t>
      </w:r>
      <w:r>
        <w:rPr>
          <w:sz w:val="20"/>
        </w:rPr>
        <w:t>继任者的资质、履历证明（不低于对应的岗位技术要求）。</w:t>
      </w:r>
    </w:p>
    <w:p>
      <w:pPr>
        <w:pStyle w:val="null3"/>
      </w:pPr>
      <w:r>
        <w:rPr>
          <w:sz w:val="20"/>
        </w:rPr>
        <w:t>9</w:t>
      </w:r>
      <w:r>
        <w:rPr>
          <w:sz w:val="20"/>
        </w:rPr>
        <w:t>.市高训中心有权拒绝不符合要求的运维服务岗位履职人员，</w:t>
      </w:r>
      <w:r>
        <w:rPr>
          <w:sz w:val="20"/>
        </w:rPr>
        <w:t>可</w:t>
      </w:r>
      <w:r>
        <w:rPr>
          <w:sz w:val="20"/>
        </w:rPr>
        <w:t>对不服从管理</w:t>
      </w:r>
      <w:r>
        <w:rPr>
          <w:sz w:val="20"/>
        </w:rPr>
        <w:t>、</w:t>
      </w:r>
      <w:r>
        <w:rPr>
          <w:sz w:val="20"/>
        </w:rPr>
        <w:t>违反相关规章制度的</w:t>
      </w:r>
      <w:r>
        <w:rPr>
          <w:sz w:val="20"/>
        </w:rPr>
        <w:t>人员</w:t>
      </w:r>
      <w:r>
        <w:rPr>
          <w:sz w:val="20"/>
        </w:rPr>
        <w:t>要求更换。市高训中心在运维服务岗位履职人员的审核、评估、录用、使用、调换与补充等方面拥有最终解释权。</w:t>
      </w:r>
    </w:p>
    <w:p>
      <w:pPr>
        <w:pStyle w:val="null3"/>
      </w:pPr>
      <w:r>
        <w:rPr>
          <w:sz w:val="20"/>
          <w:b/>
        </w:rPr>
        <w:t>五、</w:t>
      </w:r>
      <w:r>
        <w:rPr>
          <w:sz w:val="20"/>
          <w:b/>
        </w:rPr>
        <w:t>服务质量评估方法</w:t>
      </w:r>
    </w:p>
    <w:p>
      <w:pPr>
        <w:pStyle w:val="null3"/>
      </w:pPr>
      <w:r>
        <w:rPr>
          <w:sz w:val="20"/>
        </w:rPr>
        <w:t>（一）市高训中心根据项目采购需求和实际管理需要，编制运维服务绩效考核标准，并在合同中明确表述，运维单位须完全接受。</w:t>
      </w:r>
    </w:p>
    <w:p>
      <w:pPr>
        <w:pStyle w:val="null3"/>
      </w:pPr>
      <w:r>
        <w:rPr>
          <w:sz w:val="20"/>
        </w:rPr>
        <w:t>（二）考核</w:t>
      </w:r>
      <w:r>
        <w:rPr>
          <w:sz w:val="20"/>
        </w:rPr>
        <w:t>及验收结果及时</w:t>
      </w:r>
      <w:r>
        <w:rPr>
          <w:sz w:val="20"/>
        </w:rPr>
        <w:t>反馈给服务商</w:t>
      </w:r>
      <w:r>
        <w:rPr>
          <w:sz w:val="20"/>
        </w:rPr>
        <w:t>，</w:t>
      </w:r>
      <w:r>
        <w:rPr>
          <w:sz w:val="20"/>
        </w:rPr>
        <w:t>作为</w:t>
      </w:r>
      <w:r>
        <w:rPr>
          <w:sz w:val="20"/>
        </w:rPr>
        <w:t>服务费结算</w:t>
      </w:r>
      <w:r>
        <w:rPr>
          <w:sz w:val="20"/>
        </w:rPr>
        <w:t>依据</w:t>
      </w:r>
      <w:r>
        <w:rPr>
          <w:sz w:val="20"/>
        </w:rPr>
        <w:t>。</w:t>
      </w:r>
    </w:p>
    <w:p>
      <w:pPr>
        <w:pStyle w:val="null3"/>
      </w:pPr>
      <w:r>
        <w:rPr>
          <w:sz w:val="20"/>
        </w:rPr>
        <w:t>（</w:t>
      </w:r>
      <w:r>
        <w:rPr>
          <w:sz w:val="20"/>
        </w:rPr>
        <w:t>三</w:t>
      </w:r>
      <w:r>
        <w:rPr>
          <w:sz w:val="20"/>
        </w:rPr>
        <w:t>）若</w:t>
      </w:r>
      <w:r>
        <w:rPr>
          <w:sz w:val="20"/>
        </w:rPr>
        <w:t>运维</w:t>
      </w:r>
      <w:r>
        <w:rPr>
          <w:sz w:val="20"/>
        </w:rPr>
        <w:t>服务指标未达到要求，则按合同约定进行处理。</w:t>
      </w:r>
    </w:p>
    <w:p>
      <w:pPr>
        <w:pStyle w:val="null3"/>
      </w:pPr>
      <w:r>
        <w:rPr>
          <w:sz w:val="20"/>
          <w:b/>
        </w:rPr>
        <w:t>六、</w:t>
      </w:r>
      <w:r>
        <w:rPr>
          <w:sz w:val="20"/>
          <w:b/>
        </w:rPr>
        <w:t>服务期限</w:t>
      </w:r>
    </w:p>
    <w:p>
      <w:pPr>
        <w:pStyle w:val="null3"/>
        <w:jc w:val="both"/>
      </w:pPr>
      <w:r>
        <w:rPr>
          <w:sz w:val="20"/>
        </w:rPr>
        <w:t>1年，2026年5月1日</w:t>
      </w:r>
      <w:r>
        <w:rPr>
          <w:sz w:val="20"/>
        </w:rPr>
        <w:t>至</w:t>
      </w:r>
      <w:r>
        <w:rPr>
          <w:sz w:val="20"/>
        </w:rPr>
        <w:t>2027年4月30日，具体起止</w:t>
      </w:r>
      <w:r>
        <w:rPr>
          <w:sz w:val="20"/>
        </w:rPr>
        <w:t>时间</w:t>
      </w:r>
      <w:r>
        <w:rPr>
          <w:sz w:val="20"/>
        </w:rPr>
        <w:t>以合同</w:t>
      </w:r>
      <w:r>
        <w:rPr>
          <w:sz w:val="20"/>
        </w:rPr>
        <w:t>约定的</w:t>
      </w:r>
      <w:r>
        <w:rPr>
          <w:sz w:val="20"/>
        </w:rPr>
        <w:t>时间为准。</w:t>
      </w:r>
    </w:p>
    <w:p>
      <w:pPr>
        <w:pStyle w:val="null3"/>
      </w:pPr>
      <w:r>
        <w:rPr/>
        <w:t>采购包1（珠海市高技能人才公共实训中心2026年5月-2027年4月公共实训运维服务采购项目）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服务期限：1年，2026年5月1日至2027年4月30日，具体起止时间以合同约定的时间为准。</w:t>
            </w:r>
          </w:p>
        </w:tc>
      </w:tr>
      <w:tr>
        <w:tc>
          <w:tcPr>
            <w:tcW w:type="dxa" w:w="4153"/>
          </w:tcPr>
          <w:p>
            <w:pPr>
              <w:pStyle w:val="null3"/>
            </w:pPr>
            <w:r>
              <w:rPr/>
              <w:t>标的提供的地点</w:t>
            </w:r>
          </w:p>
        </w:tc>
        <w:tc>
          <w:tcPr>
            <w:tcW w:type="dxa" w:w="4153"/>
          </w:tcPr>
          <w:p>
            <w:pPr>
              <w:pStyle w:val="null3"/>
            </w:pPr>
            <w:r>
              <w:rPr/>
              <w:t>甲方指定地点。</w:t>
            </w:r>
          </w:p>
        </w:tc>
      </w:tr>
      <w:tr>
        <w:tc>
          <w:tcPr>
            <w:tcW w:type="dxa" w:w="4153"/>
          </w:tcPr>
          <w:p>
            <w:pPr>
              <w:pStyle w:val="null3"/>
            </w:pPr>
            <w:r>
              <w:rPr/>
              <w:t>付款方式</w:t>
            </w:r>
          </w:p>
        </w:tc>
        <w:tc>
          <w:tcPr>
            <w:tcW w:type="dxa" w:w="4153"/>
          </w:tcPr>
          <w:p>
            <w:pPr>
              <w:pStyle w:val="null3"/>
            </w:pPr>
            <w:r>
              <w:rPr/>
              <w:t>1期：支付比例30%,签订合同后5个工作日，甲方向乙方支付本项目合同总价30%的预付款；</w:t>
            </w:r>
          </w:p>
          <w:p>
            <w:pPr>
              <w:pStyle w:val="null3"/>
            </w:pPr>
            <w:r>
              <w:rPr/>
              <w:t>2期：支付比例10%,第一期进度款，服务期满3个月，按照考核情况最高支付合同总价的10%；</w:t>
            </w:r>
          </w:p>
          <w:p>
            <w:pPr>
              <w:pStyle w:val="null3"/>
            </w:pPr>
            <w:r>
              <w:rPr/>
              <w:t>3期：支付比例10%,第二期进度款，服务期满6个月，按照考核情况最高支付合同总价的10%；</w:t>
            </w:r>
          </w:p>
          <w:p>
            <w:pPr>
              <w:pStyle w:val="null3"/>
            </w:pPr>
            <w:r>
              <w:rPr/>
              <w:t>4期：支付比例25%,第三期进度款，服务期满9个月，按照考核情况最高支付合同总价的25%；</w:t>
            </w:r>
          </w:p>
          <w:p>
            <w:pPr>
              <w:pStyle w:val="null3"/>
            </w:pPr>
            <w:r>
              <w:rPr/>
              <w:t>5期：支付比例25%,第四期款项，服务期满12个月，按照考核情况最高支付合同总价的25%，实际支付金额按照考核得分及费用扣除后支付，扣完不予支付。 说明：支付前，中标人须向采购人开具合法有效的发票，双方须遵守财政部门的支付规定，上述时间不含财政部门的审批时间。以上费用均属政府财政预算安排，若由于财政预算原因造成不能按时支付的情况，以财政预算下达的时间为准，市高训中心不承担违约责任。发生违约的，支付款项为扣除违约金后的金额。</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1期：质量及验收标准：国家及行业强制标准，磋商文件要求、成交人想响应文件承诺、服务合同。</w:t>
            </w:r>
          </w:p>
          <w:p>
            <w:pPr>
              <w:pStyle w:val="null3"/>
            </w:pPr>
            <w:r>
              <w:rPr/>
              <w:t>2期：验收方法：由采购人组织的项目验收小组进行验收。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合同主体</w:t>
            </w:r>
          </w:p>
        </w:tc>
        <w:tc>
          <w:tcPr>
            <w:tcW w:type="dxa" w:w="2076"/>
          </w:tcPr>
          <w:p>
            <w:pPr>
              <w:pStyle w:val="null3"/>
              <w:jc w:val="left"/>
            </w:pPr>
            <w:r>
              <w:rPr/>
              <w:t>甲方：珠海市职业训练指导服务中心 乙方：本项目成交供应商</w:t>
            </w:r>
          </w:p>
        </w:tc>
      </w:tr>
      <w:tr>
        <w:tc>
          <w:tcPr>
            <w:tcW w:type="dxa" w:w="2076"/>
          </w:tcPr>
          <w:p/>
        </w:tc>
        <w:tc>
          <w:tcPr>
            <w:tcW w:type="dxa" w:w="2076"/>
          </w:tcPr>
          <w:p>
            <w:pPr>
              <w:pStyle w:val="null3"/>
              <w:jc w:val="center"/>
            </w:pPr>
            <w:r>
              <w:rPr/>
              <w:t>2</w:t>
            </w:r>
          </w:p>
        </w:tc>
        <w:tc>
          <w:tcPr>
            <w:tcW w:type="dxa" w:w="2076"/>
          </w:tcPr>
          <w:p>
            <w:pPr>
              <w:pStyle w:val="null3"/>
              <w:jc w:val="left"/>
            </w:pPr>
            <w:r>
              <w:rPr/>
              <w:t>合同价组成</w:t>
            </w:r>
          </w:p>
        </w:tc>
        <w:tc>
          <w:tcPr>
            <w:tcW w:type="dxa" w:w="2076"/>
          </w:tcPr>
          <w:p>
            <w:pPr>
              <w:pStyle w:val="null3"/>
              <w:jc w:val="left"/>
            </w:pPr>
            <w:r>
              <w:rPr/>
              <w:t>合同价包括了本服务项目的各项费用，包括但不限于完成本项目服务所需的人力成本（含人员工资、福利、各种保险）、设备使用费、管理费用、保险费、交通费、餐费、利润、税费、培训费、风险金、不可预见费等一切相关费用及税费等完成本服务内容所需的一切费用。</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保-密</w:t>
            </w:r>
          </w:p>
        </w:tc>
        <w:tc>
          <w:tcPr>
            <w:tcW w:type="dxa" w:w="2076"/>
          </w:tcPr>
          <w:p>
            <w:pPr>
              <w:pStyle w:val="null3"/>
              <w:jc w:val="left"/>
            </w:pPr>
            <w:r>
              <w:rPr/>
              <w:t>（1）项目服务期内至成交人正式向采购人交付项目所有相关资料止，成交人必须采取措施对本项目实施过程中的所有相关资料保-密，因成交人过错导致上述资料泄密的，成交人须承担一切责任。项目完成后，采购人、成交人双方均有责任对本项目的相关资料承担保-密责任； （2）未经成交人事先书面同意，采购人不得将由成交人为项目或者合同提供的资料等提供给与本合同无关的任何第三方，不得将其用于履行本合同之外的其他用途。如向与履行本合同相关的人员提供，应当保-密并限于履行合同所必需的范围；</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违约责任</w:t>
            </w:r>
          </w:p>
        </w:tc>
        <w:tc>
          <w:tcPr>
            <w:tcW w:type="dxa" w:w="2076"/>
          </w:tcPr>
          <w:p>
            <w:pPr>
              <w:pStyle w:val="null3"/>
              <w:jc w:val="left"/>
            </w:pPr>
            <w:r>
              <w:rPr/>
              <w:t>1、乙方所提供服务质量不符合合同、乙方响应文件承诺以及磋商文件技术要求的，甲方有权要求乙方进行整改，乙方拒绝修改的，甲方有权单方面终止合同，由此造成的全部损失由乙方承担，但以不超出乙方实际收取的服务费为限。 2、乙方若在实际服务过程中需更换服务人员，需征得甲方同意。若乙方更改服务人员未经甲方同意，甲方将要求乙方限时整改。乙方逾期未整改或者一季度内出现超过三次（含三次）乙方更改服务人员且未经甲方同意，甲方有权单方面终止合同并要求乙方按合同总金额的20％作为违约金支付给甲方，若甲方决定继续履行本合同，则有权扣除当每季度支付款项的1％。 3、由于乙方原因导致合同不能继续履行（包括但不限于乙方违约导致甲方单方终止合同）或者乙方单方面终止合同，乙方除应将甲方已经支付的合同款返还给甲方（返还的合同款扣除已经完全履行义务部分的费用），还须按合同总金额的30％作为违约金支付给甲方。 4、其他违约责任按《中华人民共和国民法典》处理。</w:t>
            </w:r>
          </w:p>
        </w:tc>
      </w:tr>
      <w:tr>
        <w:tc>
          <w:tcPr>
            <w:tcW w:type="dxa" w:w="2076"/>
          </w:tcPr>
          <w:p/>
        </w:tc>
        <w:tc>
          <w:tcPr>
            <w:tcW w:type="dxa" w:w="2076"/>
          </w:tcPr>
          <w:p>
            <w:pPr>
              <w:pStyle w:val="null3"/>
              <w:jc w:val="center"/>
            </w:pPr>
            <w:r>
              <w:rPr/>
              <w:t>5</w:t>
            </w:r>
          </w:p>
        </w:tc>
        <w:tc>
          <w:tcPr>
            <w:tcW w:type="dxa" w:w="2076"/>
          </w:tcPr>
          <w:p>
            <w:pPr>
              <w:pStyle w:val="null3"/>
              <w:jc w:val="left"/>
            </w:pPr>
            <w:r>
              <w:rPr/>
              <w:t>成交合同融资</w:t>
            </w:r>
          </w:p>
        </w:tc>
        <w:tc>
          <w:tcPr>
            <w:tcW w:type="dxa" w:w="2076"/>
          </w:tcPr>
          <w:p>
            <w:pPr>
              <w:pStyle w:val="null3"/>
              <w:jc w:val="left"/>
            </w:pPr>
            <w:r>
              <w:rPr/>
              <w:t>中标（成交）供应商可以通过中征应收账款融资平台（www.crcrfsp.com），凭借与政府采购单位签订的采购合同，向平台中参与政府采购订单融资业务的金融机构申请融资，具体操作可见《珠海市关于开展政府采购订单线上融资试点工作的通知》（珠财〔2018〕362号）；或者通过广东省政府采购网金融服务中心办理合同融资贷款业务，具体见：https://gdgpo.czt.gd.gov.cn/zcdservice/zcd/guangdong/</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珠海市高技能人才公共实训中心2026年5月-2027年4月公共实训运维服务采购项目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1,344,000.00</w:t>
            </w:r>
          </w:p>
        </w:tc>
        <w:tc>
          <w:tcPr>
            <w:tcW w:type="dxa" w:w="933"/>
          </w:tcPr>
          <w:p>
            <w:pPr>
              <w:pStyle w:val="null3"/>
              <w:jc w:val="right"/>
            </w:pPr>
            <w:r>
              <w:rPr/>
              <w:t>1,344,000.00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珠海市高技能人才公共实训中心2026年5月-2027年4月公共实训运维服务采购项目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具体要求详见附件</w:t>
            </w:r>
            <w:r>
              <w:rPr>
                <w:sz w:val="20"/>
              </w:rPr>
              <w:t>“</w:t>
            </w:r>
            <w:r>
              <w:rPr>
                <w:sz w:val="20"/>
              </w:rPr>
              <w:t>采购需求书</w:t>
            </w:r>
            <w:r>
              <w:rPr>
                <w:sz w:val="20"/>
              </w:rPr>
              <w:t>”</w:t>
            </w:r>
            <w:r>
              <w:rPr>
                <w:sz w:val="20"/>
              </w:rPr>
              <w:t>中</w:t>
            </w:r>
            <w:r>
              <w:rPr>
                <w:sz w:val="20"/>
              </w:rPr>
              <w:t>“</w:t>
            </w:r>
            <w:r>
              <w:rPr>
                <w:sz w:val="20"/>
              </w:rPr>
              <w:t>项目概况</w:t>
            </w:r>
            <w:r>
              <w:rPr>
                <w:sz w:val="20"/>
              </w:rPr>
              <w:t>”</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1.采购代理机构：本项目是指珠海市平正咨询有限公司，负责整个采购活动的组织，依法负责编制和发布磋商文件，对磋商文件拥有最终的解释权，不以任何身份出任磋商小组成员。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珠海市职业训练指导服务中心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成交金额作为采购代理服务费的计算基数。采购代理服务费收费采用差额定率累进法计算方式，成交金额的各部分费率如下：成交金额人民币100万元以下部分的收费费率为1.5%；成交金额人民币100万—500万元部分的收费费率为0.8%，按照上述计费标准的49.95%进行收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珠海市平正咨询有限公司</w:t>
      </w:r>
      <w:r>
        <w:rPr/>
        <w:t>代收。具体操作要求详见</w:t>
      </w:r>
      <w:r>
        <w:rPr/>
        <w:t>珠海市平正咨询有限公司</w:t>
      </w:r>
      <w:r>
        <w:rPr/>
        <w:t>有关指引，递交事宜请自行咨询</w:t>
      </w:r>
      <w:r>
        <w:rPr/>
        <w:t>珠海市平正咨询有限公司</w:t>
      </w:r>
      <w:r>
        <w:rPr/>
        <w:t>；请各供应商在响应文件递交截止时间前按须知前附表规定的金额递交至</w:t>
      </w:r>
      <w:r>
        <w:rPr/>
        <w:t>珠海市平正咨询有限公司</w:t>
      </w:r>
      <w:r>
        <w:rPr/>
        <w:t>，到账情况以开启时</w:t>
      </w:r>
      <w:r>
        <w:rPr/>
        <w:t>珠海市平正咨询有限公司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刘万春</w:t>
      </w:r>
    </w:p>
    <w:p>
      <w:pPr>
        <w:pStyle w:val="null3"/>
        <w:ind w:firstLine="480"/>
      </w:pPr>
      <w:r>
        <w:rPr/>
        <w:t>电话：</w:t>
      </w:r>
      <w:r>
        <w:rPr/>
        <w:t>0756-2255677</w:t>
      </w:r>
    </w:p>
    <w:p>
      <w:pPr>
        <w:pStyle w:val="null3"/>
        <w:ind w:firstLine="480"/>
      </w:pPr>
      <w:r>
        <w:rPr/>
        <w:t>传真：</w:t>
      </w:r>
      <w:r>
        <w:rPr/>
        <w:t>0756-2550023</w:t>
      </w:r>
    </w:p>
    <w:p>
      <w:pPr>
        <w:pStyle w:val="null3"/>
        <w:ind w:firstLine="480"/>
      </w:pPr>
      <w:r>
        <w:rPr/>
        <w:t>邮箱：</w:t>
      </w:r>
      <w:r>
        <w:rPr/>
        <w:t>0756-2550023</w:t>
      </w:r>
    </w:p>
    <w:p>
      <w:pPr>
        <w:pStyle w:val="null3"/>
        <w:ind w:firstLine="480"/>
      </w:pPr>
      <w:r>
        <w:rPr/>
        <w:t>地址：</w:t>
      </w:r>
      <w:r>
        <w:rPr/>
        <w:t>珠海市香洲区银桦路598号5栋202-2号之4号（彩虹路与童心路交会处）</w:t>
      </w:r>
    </w:p>
    <w:p>
      <w:pPr>
        <w:pStyle w:val="null3"/>
        <w:ind w:firstLine="480"/>
      </w:pPr>
      <w:r>
        <w:rPr/>
        <w:t>邮编：</w:t>
      </w:r>
      <w:r>
        <w:rPr/>
        <w:t>519075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珠海市高技能人才公共实训中心2026年5月-2027年4月公共实训运维服务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珠海市平正咨询有限公司</w:t>
      </w:r>
      <w:r>
        <w:rPr/>
        <w:t>统一对外发布。</w:t>
      </w:r>
    </w:p>
    <w:p>
      <w:pPr>
        <w:pStyle w:val="null3"/>
        <w:ind w:firstLine="480"/>
      </w:pPr>
      <w:r>
        <w:rPr/>
        <w:t>（2）对</w:t>
      </w:r>
      <w:r>
        <w:rPr/>
        <w:t>珠海市平正咨询有限公司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采购包1（珠海市高技能人才公共实训中心2026年5月-2027年4月公共实训运维服务采购项目）：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20%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采购包1（珠海市高技能人才公共实训中心2026年5月-2027年4月公共实训运维服务采购项目）：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在中华人民共和国境内注册的法人或其他组织或自然人，响应文件中提交有效的营业执照（或法人登记证或身份证等相关证明）复印件；分支机构参加磋商的，同时提供分支机构及法人的营业执照（或法人证书）复印件，并提供法人单位对分支机构的授权证明文件或者法人单位（集团）内部允许分支机构参加磋商的管理制度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响应文件中提供《资格条件承诺函》（具体格式详见附件）。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响应文件中提供《资格条件承诺函》（具体格式详见附件）。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响应文件中提供《资格条件承诺函》（具体格式详见附件）。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具体格式详见附件）。重大违法记录，是指供应商因违法经营受到刑事处罚或者责令停产停业、吊销许可证或者执照、较大数额罚款等行政处罚。（按照财库〔2022〕3号文，较大数额罚款标准为200万元，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采购包1（珠海市高技能人才公共实训中心2026年5月-2027年4月公共实训运维服务采购项目）：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投标/响应函</w:t>
            </w:r>
          </w:p>
        </w:tc>
        <w:tc>
          <w:tcPr>
            <w:tcW w:type="dxa" w:w="4238"/>
          </w:tcPr>
          <w:p>
            <w:pPr>
              <w:pStyle w:val="null3"/>
            </w:pPr>
            <w:r>
              <w:rPr/>
              <w:t>响应文件由供应商签署盖章。</w:t>
            </w:r>
          </w:p>
        </w:tc>
      </w:tr>
      <w:tr>
        <w:tc>
          <w:tcPr>
            <w:tcW w:type="dxa" w:w="890"/>
          </w:tcPr>
          <w:p>
            <w:pPr>
              <w:pStyle w:val="null3"/>
            </w:pPr>
            <w:r>
              <w:rPr/>
              <w:t>2</w:t>
            </w:r>
          </w:p>
        </w:tc>
        <w:tc>
          <w:tcPr>
            <w:tcW w:type="dxa" w:w="3178"/>
          </w:tcPr>
          <w:p>
            <w:pPr>
              <w:pStyle w:val="null3"/>
            </w:pPr>
            <w:r>
              <w:rPr/>
              <w:t>具有有效的法定代表人/负责人证明书或授权代表证明书(如授权)</w:t>
            </w:r>
          </w:p>
        </w:tc>
        <w:tc>
          <w:tcPr>
            <w:tcW w:type="dxa" w:w="4238"/>
          </w:tcPr>
          <w:p>
            <w:pPr>
              <w:pStyle w:val="null3"/>
            </w:pPr>
            <w:r>
              <w:rPr/>
              <w:t>具有有效的法定代表人/负责人证明书或授权代表证明书（如授权)。</w:t>
            </w:r>
          </w:p>
        </w:tc>
      </w:tr>
      <w:tr>
        <w:tc>
          <w:tcPr>
            <w:tcW w:type="dxa" w:w="890"/>
          </w:tcPr>
          <w:p>
            <w:pPr>
              <w:pStyle w:val="null3"/>
            </w:pPr>
            <w:r>
              <w:rPr/>
              <w:t>3</w:t>
            </w:r>
          </w:p>
        </w:tc>
        <w:tc>
          <w:tcPr>
            <w:tcW w:type="dxa" w:w="3178"/>
          </w:tcPr>
          <w:p>
            <w:pPr>
              <w:pStyle w:val="null3"/>
            </w:pPr>
            <w:r>
              <w:rPr/>
              <w:t>首轮报价</w:t>
            </w:r>
          </w:p>
        </w:tc>
        <w:tc>
          <w:tcPr>
            <w:tcW w:type="dxa" w:w="4238"/>
          </w:tcPr>
          <w:p>
            <w:pPr>
              <w:pStyle w:val="null3"/>
            </w:pPr>
            <w:r>
              <w:rPr/>
              <w:t>首轮报价为唯一固定价且未超过项目最高限价。</w:t>
            </w:r>
          </w:p>
        </w:tc>
      </w:tr>
      <w:tr>
        <w:tc>
          <w:tcPr>
            <w:tcW w:type="dxa" w:w="890"/>
          </w:tcPr>
          <w:p>
            <w:pPr>
              <w:pStyle w:val="null3"/>
            </w:pPr>
            <w:r>
              <w:rPr/>
              <w:t>4</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响应采购文件提出的实质性要求和条件（打“★”号条款）。</w:t>
            </w:r>
          </w:p>
        </w:tc>
      </w:tr>
      <w:tr>
        <w:tc>
          <w:tcPr>
            <w:tcW w:type="dxa" w:w="890"/>
          </w:tcPr>
          <w:p>
            <w:pPr>
              <w:pStyle w:val="null3"/>
            </w:pPr>
            <w:r>
              <w:rPr/>
              <w:t>6</w:t>
            </w:r>
          </w:p>
        </w:tc>
        <w:tc>
          <w:tcPr>
            <w:tcW w:type="dxa" w:w="3178"/>
          </w:tcPr>
          <w:p>
            <w:pPr>
              <w:pStyle w:val="null3"/>
            </w:pPr>
            <w:r>
              <w:rPr/>
              <w:t>响应有效期</w:t>
            </w:r>
          </w:p>
        </w:tc>
        <w:tc>
          <w:tcPr>
            <w:tcW w:type="dxa" w:w="4238"/>
          </w:tcPr>
          <w:p>
            <w:pPr>
              <w:pStyle w:val="null3"/>
            </w:pPr>
            <w:r>
              <w:rPr/>
              <w:t>从提交投标（响应）文件的截止之日起90日历天。</w:t>
            </w:r>
          </w:p>
        </w:tc>
      </w:tr>
      <w:tr>
        <w:tc>
          <w:tcPr>
            <w:tcW w:type="dxa" w:w="890"/>
          </w:tcPr>
          <w:p>
            <w:pPr>
              <w:pStyle w:val="null3"/>
            </w:pPr>
            <w:r>
              <w:rPr/>
              <w:t>7</w:t>
            </w:r>
          </w:p>
        </w:tc>
        <w:tc>
          <w:tcPr>
            <w:tcW w:type="dxa" w:w="3178"/>
          </w:tcPr>
          <w:p>
            <w:pPr>
              <w:pStyle w:val="null3"/>
            </w:pPr>
            <w:r>
              <w:rPr/>
              <w:t>合同履行期限</w:t>
            </w:r>
          </w:p>
        </w:tc>
        <w:tc>
          <w:tcPr>
            <w:tcW w:type="dxa" w:w="4238"/>
          </w:tcPr>
          <w:p>
            <w:pPr>
              <w:pStyle w:val="null3"/>
            </w:pPr>
            <w:r>
              <w:rPr/>
              <w:t>合同履行期限满足招标文件要求。</w:t>
            </w:r>
          </w:p>
        </w:tc>
      </w:tr>
      <w:tr>
        <w:tc>
          <w:tcPr>
            <w:tcW w:type="dxa" w:w="890"/>
          </w:tcPr>
          <w:p>
            <w:pPr>
              <w:pStyle w:val="null3"/>
            </w:pPr>
            <w:r>
              <w:rPr/>
              <w:t>8</w:t>
            </w:r>
          </w:p>
        </w:tc>
        <w:tc>
          <w:tcPr>
            <w:tcW w:type="dxa" w:w="3178"/>
          </w:tcPr>
          <w:p>
            <w:pPr>
              <w:pStyle w:val="null3"/>
            </w:pPr>
            <w:r>
              <w:rPr/>
              <w:t>其他无效投标条款</w:t>
            </w:r>
          </w:p>
        </w:tc>
        <w:tc>
          <w:tcPr>
            <w:tcW w:type="dxa" w:w="4238"/>
          </w:tcPr>
          <w:p>
            <w:pPr>
              <w:pStyle w:val="null3"/>
            </w:pPr>
            <w:r>
              <w:rPr/>
              <w:t>响应文件没有法律、法规和磋商文件规定的其他无效投标条款。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采购包1(珠海市高技能人才公共实训中心2026年5月-2027年4月公共实训运维服务采购项目):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商务部分68.0分</w:t>
            </w:r>
          </w:p>
          <w:p>
            <w:pPr>
              <w:pStyle w:val="null3"/>
            </w:pPr>
            <w:r>
              <w:rPr/>
              <w:t>技术部分22.0分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运维工作方案 (16.0分)</w:t>
            </w:r>
          </w:p>
        </w:tc>
        <w:tc>
          <w:tcPr>
            <w:tcW w:type="dxa" w:w="5076"/>
          </w:tcPr>
          <w:p>
            <w:pPr>
              <w:pStyle w:val="null3"/>
              <w:jc w:val="left"/>
            </w:pPr>
            <w:r>
              <w:rPr/>
              <w:t>根据投标人提供的运维工作方案，须完整响应磋商文件第二章“采购需求”中“二、项目管理内容”、“三、项目要求”中的要求。 围绕需求书对应的所有实训室设备设施及相关配套设施设备的维护保养及运维服务，制订运维工作方案，内容包括但不限于如下方面： 1.管理服务理念与管理模式：包括基地特点、工作方针、工作范围、工作目标、组织机构、岗位职责分工等内容； 2.资产台账、盘点、变动、安全防护以及物资仓储管理； 3.实训室及实训设备日常管理、安全保管、预防性维护、保养、故障诊断与维修管理（含精密贵重设备专项管理方案）； 4.实训全过程管理（训前、训中、训后）的服务标准与流程、现场5S管理、设备状态确认、安全管理（包括消防安全事故应急预案）、实训信息采集、档案管理、满意度调查等。 上述4项内容，每小项最高4分，按小项累计得分，最高16分。 1.小项内容清晰完善、详细专业、安排合理、针对性强，响应情况优于采购需求的，该小项得4分； 2.小项内容较清晰完善、较详细专业、安排较合理、针对性较强，响应情况基本满足采购需求的，该小项得3分； 3.小项不完善、不专业、安排不合理、针对性差，响应情况不满足采购需求的，该小项得1分； 4.所提供内容与对应小项无关或者未提供方案的，该小项不得分。</w:t>
            </w:r>
          </w:p>
        </w:tc>
      </w:tr>
      <w:tr>
        <w:tc>
          <w:tcPr>
            <w:tcW w:type="dxa" w:w="922"/>
            <w:gridSpan w:val="2"/>
            <w:vMerge/>
          </w:tcPr>
          <w:p/>
        </w:tc>
        <w:tc>
          <w:tcPr>
            <w:tcW w:type="dxa" w:w="2307"/>
          </w:tcPr>
          <w:p>
            <w:pPr>
              <w:pStyle w:val="null3"/>
              <w:jc w:val="left"/>
            </w:pPr>
            <w:r>
              <w:rPr/>
              <w:t>应急处理服务方案 (6.0分)</w:t>
            </w:r>
          </w:p>
        </w:tc>
        <w:tc>
          <w:tcPr>
            <w:tcW w:type="dxa" w:w="5076"/>
          </w:tcPr>
          <w:p>
            <w:pPr>
              <w:pStyle w:val="null3"/>
              <w:jc w:val="left"/>
            </w:pPr>
            <w:r>
              <w:rPr/>
              <w:t>针对实训设备故障、电气安全、安全事故、消防应急等应急场景，投标人须提供相应的应急处理方案（包括：①组织机构及职责；②应急处理流程；③服务响应时间；④服务保障措施）进行评分。上述4小项内容，每小项最高1.5分，按小项累计得分，最高6分； 1.小项内容清晰完善、详细专业、安排合理，且能在10分钟（含）内响应应急情况，响应情况优于采购需求的，该小项得1.5分； 2.小项内容较清晰、完善，较专业规范，安排较合理，且能在30分钟（含）内响应应急情况，响应情况基本满足采购需求的，该小项得1分； 3.小项内容不完善，不专业，安排不合理，且需要30分钟以上响应应急情况，响应情况不满足采购需求的，该小项得0.5分； 4.所提供内容与小项无关或者不提供方案的，该小项不得分。 注：在响应文件中须提供应急处理方案及服务响应时间承诺书，格式自拟，未提供本条不得分。</w:t>
            </w:r>
          </w:p>
        </w:tc>
      </w:tr>
      <w:tr>
        <w:tc>
          <w:tcPr>
            <w:tcW w:type="dxa" w:w="922"/>
            <w:gridSpan w:val="2"/>
            <w:vMerge w:val="restart"/>
          </w:tcPr>
          <w:p>
            <w:pPr>
              <w:pStyle w:val="null3"/>
              <w:jc w:val="center"/>
            </w:pPr>
            <w:r>
              <w:rPr/>
              <w:t>商务部分</w:t>
            </w:r>
          </w:p>
        </w:tc>
        <w:tc>
          <w:tcPr>
            <w:tcW w:type="dxa" w:w="2307"/>
          </w:tcPr>
          <w:p>
            <w:pPr>
              <w:pStyle w:val="null3"/>
              <w:jc w:val="left"/>
            </w:pPr>
            <w:r>
              <w:rPr/>
              <w:t>岗位学历、专业、职称符合度 (10.0分)</w:t>
            </w:r>
          </w:p>
        </w:tc>
        <w:tc>
          <w:tcPr>
            <w:tcW w:type="dxa" w:w="5076"/>
          </w:tcPr>
          <w:p>
            <w:pPr>
              <w:pStyle w:val="null3"/>
              <w:jc w:val="left"/>
            </w:pPr>
            <w:r>
              <w:rPr/>
              <w:t>投标人须对岗位配备人员的学历、专业、职称提供证明材料。 1.全部岗位的学历、专业与职称满足需求书要求，得10分； 2.如学历、职称不达标或专业不符合，均为不完全满足，扣1分/岗，扣完为止。 注：①配备人员须为投标人已签订劳动合同且按规定缴纳社会保险的员工，投标人须在响应文件中提供岗位人员近三个月内任意一个月社保证明复印件，并加盖投标人公章，如不提供或不符合，则视同为该岗位不完全满足。②本项满分10分；</w:t>
            </w:r>
          </w:p>
        </w:tc>
      </w:tr>
      <w:tr>
        <w:tc>
          <w:tcPr>
            <w:tcW w:type="dxa" w:w="922"/>
            <w:gridSpan w:val="2"/>
            <w:vMerge/>
          </w:tcPr>
          <w:p/>
        </w:tc>
        <w:tc>
          <w:tcPr>
            <w:tcW w:type="dxa" w:w="2307"/>
          </w:tcPr>
          <w:p>
            <w:pPr>
              <w:pStyle w:val="null3"/>
              <w:jc w:val="left"/>
            </w:pPr>
            <w:r>
              <w:rPr/>
              <w:t>工作经验符合度 (10.0分)</w:t>
            </w:r>
          </w:p>
        </w:tc>
        <w:tc>
          <w:tcPr>
            <w:tcW w:type="dxa" w:w="5076"/>
          </w:tcPr>
          <w:p>
            <w:pPr>
              <w:pStyle w:val="null3"/>
              <w:jc w:val="left"/>
            </w:pPr>
            <w:r>
              <w:rPr/>
              <w:t>投标人须对岗位配备人员的行业经验与工作年限提供岗位人员工作履历、工作证明及相关证明材料（要求能体现对应岗位相关设备的运维、维修保障工作经验与年限）： 1.全部岗位行业且工作年限达标，得10分； 2.如行业不符或年限不足或证明材料不充分，均为不完全满足，扣1分/岗，本项得分扣完为止。 注：①配备人员须为投标人已签订劳动合同且按规定缴纳社会保险的员工，投标人须在响应文件中提供岗位人员近三个月内任意一个月社保证明复印件，并加盖投标人公章，如不提供或不符合，则视同为该岗位不完全满足。②本项满分10分；</w:t>
            </w:r>
          </w:p>
        </w:tc>
      </w:tr>
      <w:tr>
        <w:tc>
          <w:tcPr>
            <w:tcW w:type="dxa" w:w="922"/>
            <w:gridSpan w:val="2"/>
            <w:vMerge/>
          </w:tcPr>
          <w:p/>
        </w:tc>
        <w:tc>
          <w:tcPr>
            <w:tcW w:type="dxa" w:w="2307"/>
          </w:tcPr>
          <w:p>
            <w:pPr>
              <w:pStyle w:val="null3"/>
              <w:jc w:val="left"/>
            </w:pPr>
            <w:r>
              <w:rPr/>
              <w:t>证书符合度 (7.0分)</w:t>
            </w:r>
          </w:p>
        </w:tc>
        <w:tc>
          <w:tcPr>
            <w:tcW w:type="dxa" w:w="5076"/>
          </w:tcPr>
          <w:p>
            <w:pPr>
              <w:pStyle w:val="null3"/>
              <w:jc w:val="left"/>
            </w:pPr>
            <w:r>
              <w:rPr/>
              <w:t>项目对7个技术岗位其中5个有职业技能等级证书要求，投标人须对岗位配备人员的专业证书提供有效的证明材料； 1.证书与5个技术岗位相匹配、有效且符合专业要求，得1.4分/岗； 2.若未提供职业技能等级证书、与岗位不匹配、不符合专业要求，不得分； 3.同一工种的不同级别的技能等级证书以级别更高的证书做为评定依据。 注：①配备人员须为投标人已签订劳动合同且按规定缴纳社会保险的员工，投标人须在响应文件中提供岗位人员近三个月内任意一个月社保证明复印件，并加盖投标人公章，如不提供或不符合，则视同为该岗位不完全满足。②本项满分7分；</w:t>
            </w:r>
          </w:p>
        </w:tc>
      </w:tr>
      <w:tr>
        <w:tc>
          <w:tcPr>
            <w:tcW w:type="dxa" w:w="922"/>
            <w:gridSpan w:val="2"/>
            <w:vMerge/>
          </w:tcPr>
          <w:p/>
        </w:tc>
        <w:tc>
          <w:tcPr>
            <w:tcW w:type="dxa" w:w="2307"/>
          </w:tcPr>
          <w:p>
            <w:pPr>
              <w:pStyle w:val="null3"/>
              <w:jc w:val="left"/>
            </w:pPr>
            <w:r>
              <w:rPr/>
              <w:t>技术岗工作能力要求符合度 (14.0分)</w:t>
            </w:r>
          </w:p>
        </w:tc>
        <w:tc>
          <w:tcPr>
            <w:tcW w:type="dxa" w:w="5076"/>
          </w:tcPr>
          <w:p>
            <w:pPr>
              <w:pStyle w:val="null3"/>
              <w:jc w:val="left"/>
            </w:pPr>
            <w:r>
              <w:rPr/>
              <w:t>项目对7个技术岗位有设备维保作业能力的明确要求，包括设备运行、拆装、检修、保养、故障处理等，投标人须提供岗位配置人员能符合对应技术岗位工作能力要求的有效证明材料（包括但不限于个人能力评价与承诺、设备作业视频及照片、设备维保项目案例、设备作业报告等）： 1.针对每个岗位设备能力的要求评估，证明材料齐全且能证明其具备相应技术能力的，得2分/岗； 2.证明材料基本齐全且能证明其具备一定技术能力的，得1分/岗； 3.无法提供或提供材料无法难以证明其具备相应技术能力的，0分/岗； 注：①配备人员须为投标人已签订劳动合同且按规定缴纳社会保险的员工，投标人须在响应文件中提供岗位人员近三个月内任意一个月社保证明复印件，并加盖投标人公章，如不提供或不符合，则视同为该岗位不完全满足。②本项满分14.0分；</w:t>
            </w:r>
          </w:p>
        </w:tc>
      </w:tr>
      <w:tr>
        <w:tc>
          <w:tcPr>
            <w:tcW w:type="dxa" w:w="922"/>
            <w:gridSpan w:val="2"/>
            <w:vMerge/>
          </w:tcPr>
          <w:p/>
        </w:tc>
        <w:tc>
          <w:tcPr>
            <w:tcW w:type="dxa" w:w="2307"/>
          </w:tcPr>
          <w:p>
            <w:pPr>
              <w:pStyle w:val="null3"/>
              <w:jc w:val="left"/>
            </w:pPr>
            <w:r>
              <w:rPr/>
              <w:t>实训技术文件开发能力 (6.0分)</w:t>
            </w:r>
          </w:p>
        </w:tc>
        <w:tc>
          <w:tcPr>
            <w:tcW w:type="dxa" w:w="5076"/>
          </w:tcPr>
          <w:p>
            <w:pPr>
              <w:pStyle w:val="null3"/>
              <w:jc w:val="left"/>
            </w:pPr>
            <w:r>
              <w:rPr/>
              <w:t>根据项目需求，投标人需具备设备实训类技术资料开发能力，由投标人提供自主或合作开发的设备实训作业指导类技术文件开发成果，如设备培训教材与课件、设备实训作业指导书、设备维保维修手册、设备实操安全规程等： 1.每提供1项有效的项目开发业绩成果，得1.5分； 2.不提供或提供材料不符合的不得分； 3.本项最高6分。 注：投标人提供本项目涉及实训设备相关实训教材、实训手册、实训设备维保手册、安全规程的关键页复印件，加盖投标人公章（与其他单位合作开发的提供合作合同）。</w:t>
            </w:r>
          </w:p>
        </w:tc>
      </w:tr>
      <w:tr>
        <w:tc>
          <w:tcPr>
            <w:tcW w:type="dxa" w:w="922"/>
            <w:gridSpan w:val="2"/>
            <w:vMerge/>
          </w:tcPr>
          <w:p/>
        </w:tc>
        <w:tc>
          <w:tcPr>
            <w:tcW w:type="dxa" w:w="2307"/>
          </w:tcPr>
          <w:p>
            <w:pPr>
              <w:pStyle w:val="null3"/>
              <w:jc w:val="left"/>
            </w:pPr>
            <w:r>
              <w:rPr/>
              <w:t>技能竞赛服务经验 (6.0分)</w:t>
            </w:r>
          </w:p>
        </w:tc>
        <w:tc>
          <w:tcPr>
            <w:tcW w:type="dxa" w:w="5076"/>
          </w:tcPr>
          <w:p>
            <w:pPr>
              <w:pStyle w:val="null3"/>
              <w:jc w:val="left"/>
            </w:pPr>
            <w:r>
              <w:rPr/>
              <w:t>根据项目需求，投标人需具备职业技能竞赛的服务能力，2023年迄今，投标人有为区级及以上技能竞赛项目提供了设备保障、技术维护、竞赛裁判、赛场支持等工作的，可提供证明材料。 每提供1个竞赛项目有效证明，得1分，本项最高得6分。 注：投标人须提供竞赛服务参与人员近3个月内任意一个月为上述人员购买社保的证明复印件，并加盖投标人公章。</w:t>
            </w:r>
          </w:p>
        </w:tc>
      </w:tr>
      <w:tr>
        <w:tc>
          <w:tcPr>
            <w:tcW w:type="dxa" w:w="922"/>
            <w:gridSpan w:val="2"/>
            <w:vMerge/>
          </w:tcPr>
          <w:p/>
        </w:tc>
        <w:tc>
          <w:tcPr>
            <w:tcW w:type="dxa" w:w="2307"/>
          </w:tcPr>
          <w:p>
            <w:pPr>
              <w:pStyle w:val="null3"/>
              <w:jc w:val="left"/>
            </w:pPr>
            <w:r>
              <w:rPr/>
              <w:t>项目关联资质 (6.0分)</w:t>
            </w:r>
          </w:p>
        </w:tc>
        <w:tc>
          <w:tcPr>
            <w:tcW w:type="dxa" w:w="5076"/>
          </w:tcPr>
          <w:p>
            <w:pPr>
              <w:pStyle w:val="null3"/>
              <w:jc w:val="left"/>
            </w:pPr>
            <w:r>
              <w:rPr/>
              <w:t>投标人在管理体系、质量与标准化、产教融合与人才培养等方面曾获得政府部门、国际/国内公认的权威机构颁发的资质或认证证明文件（包括ISO9001体系认证、产教融合型企业、市级及以上高技能人才培训基地、市级及以上技能大师工作室）的，每提供每提供1个有效证明，得1.5分，本项最高得6分。 注：提供相关证书复印件，并加盖投标人公章，证书必须在有效期内，复印件加盖投标人公章。</w:t>
            </w:r>
          </w:p>
        </w:tc>
      </w:tr>
      <w:tr>
        <w:tc>
          <w:tcPr>
            <w:tcW w:type="dxa" w:w="922"/>
            <w:gridSpan w:val="2"/>
            <w:vMerge/>
          </w:tcPr>
          <w:p/>
        </w:tc>
        <w:tc>
          <w:tcPr>
            <w:tcW w:type="dxa" w:w="2307"/>
          </w:tcPr>
          <w:p>
            <w:pPr>
              <w:pStyle w:val="null3"/>
              <w:jc w:val="left"/>
            </w:pPr>
            <w:r>
              <w:rPr/>
              <w:t>同类服务项目经验 (4.0分)</w:t>
            </w:r>
          </w:p>
        </w:tc>
        <w:tc>
          <w:tcPr>
            <w:tcW w:type="dxa" w:w="5076"/>
          </w:tcPr>
          <w:p>
            <w:pPr>
              <w:pStyle w:val="null3"/>
              <w:jc w:val="left"/>
            </w:pPr>
            <w:r>
              <w:rPr/>
              <w:t>近5年内（磋商公告发布之日前），投标人有设备运维类（或设备技术改造类）同类服务经验的，提供服务合同、验收报告。 每提供一项符合上述要求的项目合同等有效业绩证明得1分，最高得4分。 注：投标人须提供合同、验收报告复印件，并加盖投标人公章。</w:t>
            </w:r>
          </w:p>
        </w:tc>
      </w:tr>
      <w:tr>
        <w:tc>
          <w:tcPr>
            <w:tcW w:type="dxa" w:w="922"/>
            <w:gridSpan w:val="2"/>
            <w:vMerge/>
          </w:tcPr>
          <w:p/>
        </w:tc>
        <w:tc>
          <w:tcPr>
            <w:tcW w:type="dxa" w:w="2307"/>
          </w:tcPr>
          <w:p>
            <w:pPr>
              <w:pStyle w:val="null3"/>
              <w:jc w:val="left"/>
            </w:pPr>
            <w:r>
              <w:rPr/>
              <w:t>诚信评价 (5.0分)</w:t>
            </w:r>
          </w:p>
        </w:tc>
        <w:tc>
          <w:tcPr>
            <w:tcW w:type="dxa" w:w="5076"/>
          </w:tcPr>
          <w:p>
            <w:pPr>
              <w:pStyle w:val="null3"/>
              <w:jc w:val="left"/>
            </w:pPr>
            <w:r>
              <w:rPr/>
              <w:t>按照《关于加强珠海市政府采购供应商诚信管理有关事项的通知》（珠财采通〔2022〕20号）要求，对供应商诚信进行评分：供应商诚信评价得分=诚信记录得分×5% 说明：1.“诚信记录得分”由采购代理机构在开标前于广东政府采购网“其他监管检查公告”栏和珠海市财政局网站“信用财政”栏查询供应商诚信状况，提供给评审委员会，由评审委员会按照上述公式计算得分。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广东省政府采购</w:t>
      </w:r>
    </w:p>
    <w:p>
      <w:pPr>
        <w:pStyle w:val="null3"/>
        <w:ind w:firstLine="480"/>
        <w:jc w:val="both"/>
      </w:pPr>
      <w:r>
        <w:rPr/>
        <w:t xml:space="preserve"> </w:t>
      </w:r>
    </w:p>
    <w:p>
      <w:pPr>
        <w:pStyle w:val="null3"/>
        <w:ind w:firstLine="480"/>
        <w:jc w:val="center"/>
      </w:pPr>
      <w:r>
        <w:rPr>
          <w:sz w:val="32"/>
          <w:b/>
        </w:rPr>
        <w:t>合　同　书</w:t>
      </w:r>
    </w:p>
    <w:p>
      <w:pPr>
        <w:pStyle w:val="null3"/>
        <w:ind w:firstLine="480"/>
        <w:jc w:val="center"/>
      </w:pPr>
      <w:r>
        <w:br/>
      </w:r>
      <w:r>
        <w:br/>
      </w:r>
      <w:r>
        <w:br/>
      </w:r>
      <w:r>
        <w:br/>
      </w:r>
      <w:r>
        <w:br/>
      </w:r>
      <w:r>
        <w:br/>
      </w:r>
      <w:r>
        <w:br/>
      </w:r>
      <w:r>
        <w:br/>
      </w:r>
      <w:r>
        <w:rPr/>
        <w:t xml:space="preserve">   </w:t>
      </w:r>
    </w:p>
    <w:p>
      <w:pPr>
        <w:pStyle w:val="null3"/>
        <w:ind w:firstLine="480"/>
        <w:jc w:val="left"/>
      </w:pPr>
      <w:r>
        <w:rPr>
          <w:sz w:val="28"/>
          <w:color w:val="222222"/>
        </w:rPr>
        <w:t>采购计划编号：</w:t>
      </w:r>
      <w:r>
        <w:rPr>
          <w:u w:val="single"/>
        </w:rPr>
        <w:t xml:space="preserve">                          </w:t>
      </w:r>
    </w:p>
    <w:p>
      <w:pPr>
        <w:pStyle w:val="null3"/>
        <w:ind w:firstLine="480"/>
        <w:jc w:val="both"/>
      </w:pPr>
      <w:r>
        <w:rPr/>
        <w:t xml:space="preserve"> </w:t>
      </w:r>
    </w:p>
    <w:p>
      <w:pPr>
        <w:pStyle w:val="null3"/>
        <w:ind w:firstLine="480"/>
        <w:jc w:val="left"/>
      </w:pPr>
      <w:r>
        <w:rPr>
          <w:sz w:val="28"/>
          <w:color w:val="222222"/>
        </w:rPr>
        <w:t>项目编号：</w:t>
      </w:r>
      <w:r>
        <w:rPr>
          <w:u w:val="single"/>
        </w:rPr>
        <w:t xml:space="preserve">                              </w:t>
      </w:r>
    </w:p>
    <w:p>
      <w:pPr>
        <w:pStyle w:val="null3"/>
        <w:ind w:firstLine="480"/>
        <w:jc w:val="both"/>
      </w:pPr>
      <w:r>
        <w:rPr/>
        <w:t xml:space="preserve"> </w:t>
      </w:r>
    </w:p>
    <w:p>
      <w:pPr>
        <w:pStyle w:val="null3"/>
        <w:ind w:firstLine="480"/>
        <w:jc w:val="left"/>
      </w:pPr>
      <w:r>
        <w:rPr>
          <w:sz w:val="28"/>
          <w:color w:val="222222"/>
        </w:rPr>
        <w:t>项目名称：</w:t>
      </w:r>
      <w:r>
        <w:rPr>
          <w:u w:val="single"/>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left"/>
      </w:pPr>
      <w:r>
        <w:rPr/>
        <w:t xml:space="preserve">  </w:t>
      </w:r>
    </w:p>
    <w:p>
      <w:pPr>
        <w:pStyle w:val="null3"/>
        <w:ind w:firstLine="480"/>
        <w:jc w:val="left"/>
      </w:pPr>
      <w:r>
        <w:rPr/>
        <w:t xml:space="preserve"> </w:t>
      </w:r>
    </w:p>
    <w:p>
      <w:pPr>
        <w:pStyle w:val="null3"/>
        <w:ind w:firstLine="480"/>
        <w:jc w:val="both"/>
      </w:pPr>
      <w:r>
        <w:rPr>
          <w:sz w:val="20"/>
          <w:color w:val="212121"/>
        </w:rPr>
        <w:t>甲方：</w:t>
      </w:r>
      <w:r>
        <w:rPr>
          <w:u w:val="single"/>
        </w:rPr>
        <w:t xml:space="preserve">                                          </w:t>
      </w:r>
    </w:p>
    <w:p>
      <w:pPr>
        <w:pStyle w:val="null3"/>
        <w:ind w:firstLine="480"/>
        <w:jc w:val="both"/>
      </w:pPr>
      <w:r>
        <w:rPr>
          <w:sz w:val="20"/>
          <w:color w:val="212121"/>
        </w:rPr>
        <w:t>电话：</w:t>
      </w:r>
      <w:r>
        <w:rPr>
          <w:u w:val="single"/>
        </w:rPr>
        <w:t xml:space="preserve">               </w:t>
      </w:r>
      <w:r>
        <w:rPr>
          <w:sz w:val="20"/>
          <w:color w:val="212121"/>
        </w:rPr>
        <w:t>传真：</w:t>
      </w:r>
      <w:r>
        <w:rPr>
          <w:u w:val="single"/>
        </w:rPr>
        <w:t xml:space="preserve">                 </w:t>
      </w:r>
      <w:r>
        <w:rPr>
          <w:sz w:val="20"/>
          <w:color w:val="212121"/>
        </w:rPr>
        <w:t>地址：</w:t>
      </w:r>
      <w:r>
        <w:rPr>
          <w:u w:val="single"/>
        </w:rPr>
        <w:t xml:space="preserve">              </w:t>
      </w:r>
    </w:p>
    <w:p>
      <w:pPr>
        <w:pStyle w:val="null3"/>
        <w:ind w:firstLine="480"/>
        <w:jc w:val="both"/>
      </w:pPr>
      <w:r>
        <w:rPr>
          <w:sz w:val="20"/>
          <w:color w:val="212121"/>
        </w:rPr>
        <w:t>乙方：</w:t>
      </w:r>
      <w:r>
        <w:rPr>
          <w:u w:val="single"/>
        </w:rPr>
        <w:t xml:space="preserve">                                          </w:t>
      </w:r>
    </w:p>
    <w:p>
      <w:pPr>
        <w:pStyle w:val="null3"/>
        <w:ind w:firstLine="480"/>
        <w:jc w:val="both"/>
      </w:pPr>
      <w:r>
        <w:rPr>
          <w:sz w:val="20"/>
          <w:color w:val="212121"/>
        </w:rPr>
        <w:t>电话：</w:t>
      </w:r>
      <w:r>
        <w:rPr>
          <w:u w:val="single"/>
        </w:rPr>
        <w:t xml:space="preserve">               </w:t>
      </w:r>
      <w:r>
        <w:rPr>
          <w:sz w:val="20"/>
          <w:color w:val="212121"/>
        </w:rPr>
        <w:t>传真：</w:t>
      </w:r>
      <w:r>
        <w:rPr>
          <w:u w:val="single"/>
        </w:rPr>
        <w:t xml:space="preserve">                 </w:t>
      </w:r>
      <w:r>
        <w:rPr>
          <w:sz w:val="20"/>
          <w:color w:val="212121"/>
        </w:rPr>
        <w:t>地址：</w:t>
      </w:r>
      <w:r>
        <w:rPr>
          <w:u w:val="single"/>
        </w:rPr>
        <w:t xml:space="preserve">              </w:t>
      </w:r>
    </w:p>
    <w:p>
      <w:pPr>
        <w:pStyle w:val="null3"/>
        <w:ind w:firstLine="420"/>
        <w:jc w:val="both"/>
      </w:pPr>
      <w:r>
        <w:rPr>
          <w:sz w:val="20"/>
        </w:rPr>
        <w:t>根据</w:t>
      </w:r>
      <w:r>
        <w:rPr>
          <w:u w:val="single"/>
        </w:rPr>
        <w:t xml:space="preserve">                       </w:t>
      </w:r>
      <w:r>
        <w:rPr>
          <w:sz w:val="20"/>
        </w:rPr>
        <w:t>项目的采购结果，按照《中华人民共和国民法典》、《中华人民共和国政府采购法》的规定，经双方协商，本着平等互利和诚实信用的原则，一致同意遵守本合同如下。</w:t>
      </w:r>
    </w:p>
    <w:p>
      <w:pPr>
        <w:pStyle w:val="null3"/>
        <w:ind w:firstLine="480"/>
        <w:jc w:val="left"/>
      </w:pPr>
      <w:r>
        <w:rPr>
          <w:sz w:val="20"/>
          <w:b/>
        </w:rPr>
        <w:t>一、合同金额</w:t>
      </w:r>
    </w:p>
    <w:p>
      <w:pPr>
        <w:pStyle w:val="null3"/>
        <w:ind w:firstLine="420"/>
        <w:jc w:val="both"/>
      </w:pPr>
      <w:r>
        <w:rPr>
          <w:sz w:val="20"/>
        </w:rPr>
        <w:t>合同金额为（大写）：</w:t>
      </w:r>
      <w:r>
        <w:rPr>
          <w:u w:val="single"/>
        </w:rPr>
        <w:t xml:space="preserve">               </w:t>
      </w:r>
      <w:r>
        <w:rPr>
          <w:sz w:val="20"/>
        </w:rPr>
        <w:t>元（￥</w:t>
      </w:r>
      <w:r>
        <w:rPr>
          <w:u w:val="single"/>
        </w:rPr>
        <w:t xml:space="preserve">                </w:t>
      </w:r>
      <w:r>
        <w:rPr>
          <w:sz w:val="20"/>
        </w:rPr>
        <w:t>元）人民币。</w:t>
      </w:r>
    </w:p>
    <w:p>
      <w:pPr>
        <w:pStyle w:val="null3"/>
        <w:ind w:firstLine="480"/>
        <w:jc w:val="both"/>
      </w:pPr>
      <w:r>
        <w:rPr>
          <w:sz w:val="20"/>
          <w:b/>
        </w:rPr>
        <w:t>二、</w:t>
      </w:r>
      <w:r>
        <w:rPr>
          <w:sz w:val="20"/>
          <w:b/>
        </w:rPr>
        <w:t>服务内容</w:t>
      </w:r>
    </w:p>
    <w:p>
      <w:pPr>
        <w:pStyle w:val="null3"/>
        <w:ind w:firstLine="420"/>
        <w:jc w:val="both"/>
      </w:pPr>
      <w:r>
        <w:rPr/>
        <w:t>见磋商文件</w:t>
      </w:r>
      <w:r>
        <w:rPr/>
        <w:t>“用户需求书”的要求。</w:t>
      </w:r>
    </w:p>
    <w:p>
      <w:pPr>
        <w:pStyle w:val="null3"/>
        <w:ind w:firstLine="480"/>
        <w:jc w:val="both"/>
      </w:pPr>
      <w:r>
        <w:rPr>
          <w:sz w:val="20"/>
          <w:b/>
        </w:rPr>
        <w:t>三、甲</w:t>
      </w:r>
      <w:r>
        <w:rPr>
          <w:sz w:val="20"/>
          <w:b/>
        </w:rPr>
        <w:t>方和</w:t>
      </w:r>
      <w:r>
        <w:rPr>
          <w:sz w:val="20"/>
          <w:b/>
        </w:rPr>
        <w:t>乙方的权利和义务</w:t>
      </w:r>
    </w:p>
    <w:p>
      <w:pPr>
        <w:pStyle w:val="null3"/>
        <w:ind w:firstLine="420"/>
        <w:jc w:val="both"/>
      </w:pPr>
      <w:r>
        <w:rPr>
          <w:sz w:val="20"/>
        </w:rPr>
        <w:t>1.甲方的权利和义务：</w:t>
      </w:r>
    </w:p>
    <w:p>
      <w:pPr>
        <w:pStyle w:val="null3"/>
        <w:ind w:firstLine="420"/>
        <w:jc w:val="both"/>
      </w:pPr>
      <w:r>
        <w:rPr>
          <w:sz w:val="20"/>
        </w:rPr>
        <w:t>2.乙方的权利和义务：</w:t>
      </w:r>
    </w:p>
    <w:p>
      <w:pPr>
        <w:pStyle w:val="null3"/>
        <w:ind w:firstLine="480"/>
        <w:jc w:val="both"/>
      </w:pPr>
      <w:r>
        <w:rPr>
          <w:sz w:val="20"/>
          <w:b/>
        </w:rPr>
        <w:t>四、服务期间（项目完成期限）</w:t>
      </w:r>
    </w:p>
    <w:p>
      <w:pPr>
        <w:pStyle w:val="null3"/>
        <w:ind w:firstLine="420"/>
        <w:jc w:val="both"/>
      </w:pPr>
      <w:r>
        <w:rPr>
          <w:sz w:val="20"/>
        </w:rPr>
        <w:t>1年，2026年5月1日至2027年4月30日，具体起止时间以合同约定的时间为准</w:t>
      </w:r>
      <w:r>
        <w:rPr>
          <w:sz w:val="20"/>
        </w:rPr>
        <w:t>。</w:t>
      </w:r>
    </w:p>
    <w:p>
      <w:pPr>
        <w:pStyle w:val="null3"/>
        <w:ind w:firstLine="480"/>
        <w:jc w:val="both"/>
      </w:pPr>
      <w:r>
        <w:rPr>
          <w:sz w:val="20"/>
          <w:b/>
        </w:rPr>
        <w:t>五、付款方式</w:t>
      </w:r>
    </w:p>
    <w:p>
      <w:pPr>
        <w:pStyle w:val="null3"/>
        <w:ind w:firstLine="420"/>
        <w:jc w:val="both"/>
      </w:pPr>
      <w:r>
        <w:rPr>
          <w:sz w:val="20"/>
        </w:rPr>
        <w:t>第</w:t>
      </w:r>
      <w:r>
        <w:rPr>
          <w:sz w:val="20"/>
        </w:rPr>
        <w:t>1期为(预付款)：支付比例30%，签订合同后，甲方向乙方支付本项目合同总价30%的预付款；。</w:t>
      </w:r>
    </w:p>
    <w:p>
      <w:pPr>
        <w:pStyle w:val="null3"/>
        <w:ind w:firstLine="420"/>
        <w:jc w:val="both"/>
      </w:pPr>
      <w:r>
        <w:rPr>
          <w:sz w:val="20"/>
        </w:rPr>
        <w:t>第</w:t>
      </w:r>
      <w:r>
        <w:rPr>
          <w:sz w:val="20"/>
        </w:rPr>
        <w:t>2期为(进度款)：支付比例</w:t>
      </w:r>
      <w:r>
        <w:rPr>
          <w:sz w:val="20"/>
        </w:rPr>
        <w:t>1</w:t>
      </w:r>
      <w:r>
        <w:rPr>
          <w:sz w:val="20"/>
        </w:rPr>
        <w:t>0%，第一期进度款，服务期满3个月，</w:t>
      </w:r>
      <w:r>
        <w:rPr>
          <w:sz w:val="20"/>
        </w:rPr>
        <w:t>按照考核情况最高</w:t>
      </w:r>
      <w:r>
        <w:rPr>
          <w:sz w:val="20"/>
        </w:rPr>
        <w:t>支付合同总价的</w:t>
      </w:r>
      <w:r>
        <w:rPr>
          <w:sz w:val="20"/>
        </w:rPr>
        <w:t>1</w:t>
      </w:r>
      <w:r>
        <w:rPr>
          <w:sz w:val="20"/>
        </w:rPr>
        <w:t>0%；。</w:t>
      </w:r>
    </w:p>
    <w:p>
      <w:pPr>
        <w:pStyle w:val="null3"/>
        <w:ind w:firstLine="420"/>
        <w:jc w:val="both"/>
      </w:pPr>
      <w:r>
        <w:rPr>
          <w:sz w:val="20"/>
        </w:rPr>
        <w:t>第</w:t>
      </w:r>
      <w:r>
        <w:rPr>
          <w:sz w:val="20"/>
        </w:rPr>
        <w:t>3期为(进度款)：支付比例</w:t>
      </w:r>
      <w:r>
        <w:rPr>
          <w:sz w:val="20"/>
        </w:rPr>
        <w:t>1</w:t>
      </w:r>
      <w:r>
        <w:rPr>
          <w:sz w:val="20"/>
        </w:rPr>
        <w:t>0%，第二期进度款，服务期满6个月，</w:t>
      </w:r>
      <w:r>
        <w:rPr>
          <w:sz w:val="20"/>
        </w:rPr>
        <w:t>按照考核情况最高</w:t>
      </w:r>
      <w:r>
        <w:rPr>
          <w:sz w:val="20"/>
        </w:rPr>
        <w:t>支付合同总价的</w:t>
      </w:r>
      <w:r>
        <w:rPr>
          <w:sz w:val="20"/>
        </w:rPr>
        <w:t>1</w:t>
      </w:r>
      <w:r>
        <w:rPr>
          <w:sz w:val="20"/>
        </w:rPr>
        <w:t>0%；。</w:t>
      </w:r>
    </w:p>
    <w:p>
      <w:pPr>
        <w:pStyle w:val="null3"/>
        <w:ind w:firstLine="420"/>
        <w:jc w:val="both"/>
      </w:pPr>
      <w:r>
        <w:rPr>
          <w:sz w:val="20"/>
        </w:rPr>
        <w:t>第</w:t>
      </w:r>
      <w:r>
        <w:rPr>
          <w:sz w:val="20"/>
        </w:rPr>
        <w:t>4期为(进度款)：支付比例2</w:t>
      </w:r>
      <w:r>
        <w:rPr>
          <w:sz w:val="20"/>
        </w:rPr>
        <w:t>5</w:t>
      </w:r>
      <w:r>
        <w:rPr>
          <w:sz w:val="20"/>
        </w:rPr>
        <w:t>%，第三期进度款，服务期满9个月，</w:t>
      </w:r>
      <w:r>
        <w:rPr>
          <w:sz w:val="20"/>
        </w:rPr>
        <w:t>按照考核情况最高</w:t>
      </w:r>
      <w:r>
        <w:rPr>
          <w:sz w:val="20"/>
        </w:rPr>
        <w:t>支付合同总价的</w:t>
      </w:r>
      <w:r>
        <w:rPr>
          <w:sz w:val="20"/>
        </w:rPr>
        <w:t>2</w:t>
      </w:r>
      <w:r>
        <w:rPr>
          <w:sz w:val="20"/>
        </w:rPr>
        <w:t>5</w:t>
      </w:r>
      <w:r>
        <w:rPr>
          <w:sz w:val="20"/>
        </w:rPr>
        <w:t>%；。</w:t>
      </w:r>
    </w:p>
    <w:p>
      <w:pPr>
        <w:pStyle w:val="null3"/>
        <w:ind w:firstLine="420"/>
        <w:jc w:val="both"/>
      </w:pPr>
      <w:r>
        <w:rPr>
          <w:sz w:val="20"/>
        </w:rPr>
        <w:t>第</w:t>
      </w:r>
      <w:r>
        <w:rPr>
          <w:sz w:val="20"/>
        </w:rPr>
        <w:t>5期为(尾款)：支付比例</w:t>
      </w:r>
      <w:r>
        <w:rPr>
          <w:sz w:val="20"/>
        </w:rPr>
        <w:t>25</w:t>
      </w:r>
      <w:r>
        <w:rPr>
          <w:sz w:val="20"/>
        </w:rPr>
        <w:t>%，第四期款项，服务期满12个月，</w:t>
      </w:r>
      <w:r>
        <w:rPr>
          <w:sz w:val="20"/>
        </w:rPr>
        <w:t>按照考核情况最高</w:t>
      </w:r>
      <w:r>
        <w:rPr>
          <w:sz w:val="20"/>
        </w:rPr>
        <w:t>支付合同总价的</w:t>
      </w:r>
      <w:r>
        <w:rPr>
          <w:sz w:val="20"/>
        </w:rPr>
        <w:t>25</w:t>
      </w:r>
      <w:r>
        <w:rPr>
          <w:sz w:val="20"/>
        </w:rPr>
        <w:t xml:space="preserve">%，实际支付金额按照考核得分及费用扣除后支付，扣完不予支付。 </w:t>
      </w:r>
      <w:r>
        <w:br/>
      </w:r>
      <w:r>
        <w:rPr>
          <w:sz w:val="20"/>
        </w:rPr>
        <w:t>说明：支付前，中标人须向采购人开具合法有效的发票，双方须遵守财政部门的支付规定，上述时间不含财政部门的审批时间。</w:t>
      </w:r>
      <w:r>
        <w:rPr>
          <w:sz w:val="20"/>
        </w:rPr>
        <w:t>以上费用均属政府财政预算安排，若由于财政预算原因造成不能按时支付的情况，以财政预算下达的时间为准，市高训中心不承担违约责任。</w:t>
      </w:r>
    </w:p>
    <w:p>
      <w:pPr>
        <w:pStyle w:val="null3"/>
        <w:ind w:firstLine="420"/>
        <w:jc w:val="both"/>
      </w:pPr>
      <w:r>
        <w:rPr>
          <w:sz w:val="20"/>
        </w:rPr>
        <w:t>发生违约的，支付款项为扣除违约金后的金额。</w:t>
      </w:r>
    </w:p>
    <w:p>
      <w:pPr>
        <w:pStyle w:val="null3"/>
        <w:ind w:firstLine="480"/>
        <w:jc w:val="both"/>
      </w:pPr>
      <w:r>
        <w:rPr>
          <w:sz w:val="20"/>
          <w:b/>
        </w:rPr>
        <w:t>六、验收</w:t>
      </w:r>
    </w:p>
    <w:p>
      <w:pPr>
        <w:pStyle w:val="null3"/>
        <w:ind w:firstLine="420"/>
        <w:jc w:val="both"/>
      </w:pPr>
      <w:r>
        <w:rPr/>
        <w:t>1期：质量及验收标准：国家及行业强制标准，磋商文件要求、成交人想响应文件承诺、服务合同。</w:t>
      </w:r>
    </w:p>
    <w:p>
      <w:pPr>
        <w:pStyle w:val="null3"/>
        <w:ind w:firstLine="420"/>
        <w:jc w:val="both"/>
      </w:pPr>
      <w:r>
        <w:rPr/>
        <w:t>2期：验收方法：由采购人组织的项目验收小组进行验收。</w:t>
      </w:r>
    </w:p>
    <w:p>
      <w:pPr>
        <w:pStyle w:val="null3"/>
        <w:ind w:firstLine="480"/>
        <w:jc w:val="both"/>
      </w:pPr>
      <w:r>
        <w:rPr>
          <w:sz w:val="20"/>
          <w:b/>
        </w:rPr>
        <w:t>七、</w:t>
      </w:r>
      <w:r>
        <w:rPr>
          <w:sz w:val="20"/>
          <w:b/>
        </w:rPr>
        <w:t>保</w:t>
      </w:r>
      <w:r>
        <w:rPr>
          <w:sz w:val="20"/>
          <w:b/>
        </w:rPr>
        <w:t>-密</w:t>
      </w:r>
    </w:p>
    <w:p>
      <w:pPr>
        <w:pStyle w:val="null3"/>
        <w:ind w:firstLine="420"/>
        <w:jc w:val="both"/>
      </w:pPr>
      <w:r>
        <w:rPr>
          <w:sz w:val="20"/>
        </w:rPr>
        <w:t>1</w:t>
      </w:r>
      <w:r>
        <w:rPr>
          <w:sz w:val="20"/>
        </w:rPr>
        <w:t>.</w:t>
      </w:r>
      <w:r>
        <w:rPr>
          <w:sz w:val="20"/>
        </w:rPr>
        <w:t>项目服务期内至成交人正式向采购人交付项目所有相关资料止，成交人必须采取措施对本项目实施过程中的所有相关资料</w:t>
      </w:r>
      <w:r>
        <w:rPr>
          <w:sz w:val="20"/>
        </w:rPr>
        <w:t>保</w:t>
      </w:r>
      <w:r>
        <w:rPr>
          <w:sz w:val="20"/>
        </w:rPr>
        <w:t>-密</w:t>
      </w:r>
      <w:r>
        <w:rPr>
          <w:sz w:val="20"/>
        </w:rPr>
        <w:t>，因成交人过错导致上述资料泄密的，成交人须承担一切责任。项目完成后，采购人、成交人双方均有责任对本项目的相关资料承担</w:t>
      </w:r>
      <w:r>
        <w:rPr>
          <w:sz w:val="20"/>
        </w:rPr>
        <w:t>保</w:t>
      </w:r>
      <w:r>
        <w:rPr>
          <w:sz w:val="20"/>
        </w:rPr>
        <w:t>-密</w:t>
      </w:r>
      <w:r>
        <w:rPr>
          <w:sz w:val="20"/>
        </w:rPr>
        <w:t>责任；</w:t>
      </w:r>
    </w:p>
    <w:p>
      <w:pPr>
        <w:pStyle w:val="null3"/>
        <w:ind w:firstLine="420"/>
        <w:jc w:val="both"/>
      </w:pPr>
      <w:r>
        <w:rPr>
          <w:sz w:val="20"/>
        </w:rPr>
        <w:t>2</w:t>
      </w:r>
      <w:r>
        <w:rPr>
          <w:sz w:val="20"/>
        </w:rPr>
        <w:t>.</w:t>
      </w:r>
      <w:r>
        <w:rPr>
          <w:sz w:val="20"/>
        </w:rPr>
        <w:t>未经成交人事先书面同意，采购人不得将由成交人为项目或者合同提供的资料等提供给与本合同无关的任何第三方，不得将其用于履行本合同之外的其他用途。如向与履行本合同相关的人员提供，应当</w:t>
      </w:r>
      <w:r>
        <w:rPr>
          <w:sz w:val="20"/>
        </w:rPr>
        <w:t>保</w:t>
      </w:r>
      <w:r>
        <w:rPr>
          <w:sz w:val="20"/>
        </w:rPr>
        <w:t>-密</w:t>
      </w:r>
      <w:r>
        <w:rPr>
          <w:sz w:val="20"/>
        </w:rPr>
        <w:t>并限于履行合同所必需的范围；</w:t>
      </w:r>
    </w:p>
    <w:p>
      <w:pPr>
        <w:pStyle w:val="null3"/>
        <w:ind w:firstLine="480"/>
        <w:jc w:val="both"/>
      </w:pPr>
      <w:r>
        <w:rPr>
          <w:sz w:val="20"/>
          <w:b/>
        </w:rPr>
        <w:t>八</w:t>
      </w:r>
      <w:r>
        <w:rPr>
          <w:sz w:val="20"/>
          <w:b/>
        </w:rPr>
        <w:t>、违约责任与赔偿损失</w:t>
      </w:r>
    </w:p>
    <w:p>
      <w:pPr>
        <w:pStyle w:val="null3"/>
        <w:ind w:firstLine="420"/>
        <w:jc w:val="both"/>
      </w:pPr>
      <w:r>
        <w:rPr/>
        <w:t>1</w:t>
      </w:r>
      <w:r>
        <w:rPr/>
        <w:t>.</w:t>
      </w:r>
      <w:r>
        <w:rPr/>
        <w:t>乙方所提供服务质量不符合合同、乙方响应文件承诺以及磋商文件技术要求的，甲方有权要求乙方进行整改，乙方拒绝修改的，甲方有权单方面终止合同，由此造成的全部损失由乙方承担，但以不超出乙方实际收取的服务费为限。</w:t>
      </w:r>
    </w:p>
    <w:p>
      <w:pPr>
        <w:pStyle w:val="null3"/>
        <w:ind w:firstLine="420"/>
        <w:jc w:val="both"/>
      </w:pPr>
      <w:r>
        <w:rPr/>
        <w:t>2</w:t>
      </w:r>
      <w:r>
        <w:rPr/>
        <w:t>.</w:t>
      </w:r>
      <w:r>
        <w:rPr/>
        <w:t>乙方若在实际服务过程中需更换服务人员，需征得甲方同意。若乙方更改服务人员未经甲方同意，甲方将要求乙方限时整改。乙方逾期未整改或者一季度内出现超过三次（含三次）乙方更改服务人员且未经甲方同意，甲方有权单方面终止合同并要求乙方按合同总金额的</w:t>
      </w:r>
      <w:r>
        <w:rPr/>
        <w:t>20</w:t>
      </w:r>
      <w:r>
        <w:rPr/>
        <w:t>％作为违约金支付给甲方，若甲方决定继续履行本合同，则有权扣除当每季度支付款项的</w:t>
      </w:r>
      <w:r>
        <w:rPr/>
        <w:t>1％。</w:t>
      </w:r>
    </w:p>
    <w:p>
      <w:pPr>
        <w:pStyle w:val="null3"/>
        <w:ind w:firstLine="420"/>
        <w:jc w:val="both"/>
      </w:pPr>
      <w:r>
        <w:rPr/>
        <w:t>3</w:t>
      </w:r>
      <w:r>
        <w:rPr/>
        <w:t>.</w:t>
      </w:r>
      <w:r>
        <w:rPr/>
        <w:t>由于乙方原因导致合同不能继续履行（包括但不限于乙方违约导致甲方单方终止合同）或者乙方单方面终止合同，乙方除应将甲方已经支付的合同款返还给甲方（返还的合同款扣除已经完全履行义务部分的费用），还须按合同总金额的</w:t>
      </w:r>
      <w:r>
        <w:rPr/>
        <w:t>30％作为违约金支付给甲方。</w:t>
      </w:r>
    </w:p>
    <w:p>
      <w:pPr>
        <w:pStyle w:val="null3"/>
        <w:ind w:firstLine="420"/>
        <w:jc w:val="both"/>
      </w:pPr>
      <w:r>
        <w:rPr/>
        <w:t>4</w:t>
      </w:r>
      <w:r>
        <w:rPr/>
        <w:t>.</w:t>
      </w:r>
      <w:r>
        <w:rPr/>
        <w:t>其他</w:t>
      </w:r>
      <w:r>
        <w:rPr/>
        <w:t>违约责任按《中华人民共和国民法典》处理。</w:t>
      </w:r>
    </w:p>
    <w:p>
      <w:pPr>
        <w:pStyle w:val="null3"/>
        <w:ind w:firstLine="480"/>
        <w:jc w:val="both"/>
      </w:pPr>
      <w:r>
        <w:rPr>
          <w:sz w:val="20"/>
          <w:b/>
        </w:rPr>
        <w:t>九</w:t>
      </w:r>
      <w:r>
        <w:rPr>
          <w:sz w:val="20"/>
          <w:b/>
        </w:rPr>
        <w:t>、争议的解决</w:t>
      </w:r>
    </w:p>
    <w:p>
      <w:pPr>
        <w:pStyle w:val="null3"/>
        <w:ind w:firstLine="540"/>
        <w:jc w:val="both"/>
      </w:pPr>
      <w:r>
        <w:rPr>
          <w:sz w:val="20"/>
        </w:rPr>
        <w:t>1</w:t>
      </w:r>
      <w:r>
        <w:rPr>
          <w:sz w:val="20"/>
        </w:rPr>
        <w:t>.</w:t>
      </w:r>
      <w:r>
        <w:rPr>
          <w:sz w:val="20"/>
        </w:rPr>
        <w:t>因服务的质量问题发生争议，由法律及有关规章规定的技术单位进行质量鉴定，双方无条件服从该鉴定的结论，所产生费用由乙方承担。</w:t>
      </w:r>
    </w:p>
    <w:p>
      <w:pPr>
        <w:pStyle w:val="null3"/>
        <w:ind w:firstLine="540"/>
        <w:jc w:val="both"/>
      </w:pPr>
      <w:r>
        <w:rPr>
          <w:sz w:val="20"/>
        </w:rPr>
        <w:t>2</w:t>
      </w:r>
      <w:r>
        <w:rPr>
          <w:sz w:val="20"/>
        </w:rPr>
        <w:t>.</w:t>
      </w:r>
      <w:r>
        <w:rPr>
          <w:sz w:val="20"/>
        </w:rPr>
        <w:t>双方因履行本合同而发生的争议，由双方友好协商解决，协商不成时，如从协商开始十天内仍不能达成协议时，任何一方可以向甲方所在地人民法院提起诉讼。</w:t>
      </w:r>
    </w:p>
    <w:p>
      <w:pPr>
        <w:pStyle w:val="null3"/>
        <w:ind w:firstLine="480"/>
        <w:jc w:val="both"/>
      </w:pPr>
      <w:r>
        <w:rPr>
          <w:sz w:val="20"/>
          <w:b/>
        </w:rPr>
        <w:t>十</w:t>
      </w:r>
      <w:r>
        <w:rPr>
          <w:sz w:val="20"/>
          <w:b/>
        </w:rPr>
        <w:t>、不可抗力</w:t>
      </w:r>
    </w:p>
    <w:p>
      <w:pPr>
        <w:pStyle w:val="null3"/>
        <w:ind w:firstLine="420"/>
        <w:jc w:val="both"/>
      </w:pPr>
      <w:r>
        <w:rPr>
          <w:sz w:val="20"/>
        </w:rPr>
        <w:t>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0"/>
          <w:b/>
        </w:rPr>
        <w:t>十</w:t>
      </w:r>
      <w:r>
        <w:rPr>
          <w:sz w:val="20"/>
          <w:b/>
        </w:rPr>
        <w:t>一</w:t>
      </w:r>
      <w:r>
        <w:rPr>
          <w:sz w:val="20"/>
          <w:b/>
        </w:rPr>
        <w:t>、税费</w:t>
      </w:r>
    </w:p>
    <w:p>
      <w:pPr>
        <w:pStyle w:val="null3"/>
        <w:ind w:firstLine="420"/>
        <w:jc w:val="both"/>
      </w:pPr>
      <w:r>
        <w:rPr>
          <w:sz w:val="20"/>
        </w:rPr>
        <w:t>在中国境内、外发生的与本合同执行有关的一切税费均由乙方负担。</w:t>
      </w:r>
    </w:p>
    <w:p>
      <w:pPr>
        <w:pStyle w:val="null3"/>
        <w:ind w:firstLine="480"/>
        <w:jc w:val="both"/>
      </w:pPr>
      <w:r>
        <w:rPr>
          <w:sz w:val="20"/>
          <w:b/>
        </w:rPr>
        <w:t>十</w:t>
      </w:r>
      <w:r>
        <w:rPr>
          <w:sz w:val="20"/>
          <w:b/>
        </w:rPr>
        <w:t>二</w:t>
      </w:r>
      <w:r>
        <w:rPr>
          <w:sz w:val="20"/>
          <w:b/>
        </w:rPr>
        <w:t>、其它</w:t>
      </w:r>
    </w:p>
    <w:p>
      <w:pPr>
        <w:pStyle w:val="null3"/>
        <w:ind w:firstLine="420"/>
        <w:jc w:val="both"/>
      </w:pPr>
      <w:r>
        <w:rPr>
          <w:sz w:val="20"/>
        </w:rPr>
        <w:t>1.本合同所有附件、招标文件、投标文件、中标通知书均为合同的有效组成部分，与本合同具有同等法律效力。</w:t>
      </w:r>
    </w:p>
    <w:p>
      <w:pPr>
        <w:pStyle w:val="null3"/>
        <w:ind w:firstLine="420"/>
        <w:jc w:val="both"/>
      </w:pPr>
      <w:r>
        <w:rPr>
          <w:sz w:val="20"/>
        </w:rPr>
        <w:t>2.在执行本合同的过程中，所有经双方签署确认的文件（包括会议纪要、补充协议、往来信函）即成为本合同的有效组成部分。</w:t>
      </w:r>
    </w:p>
    <w:p>
      <w:pPr>
        <w:pStyle w:val="null3"/>
        <w:ind w:firstLine="420"/>
        <w:jc w:val="both"/>
      </w:pPr>
      <w:r>
        <w:rPr>
          <w:sz w:val="20"/>
        </w:rPr>
        <w:t>3.如一方地址、电话、传真号码有变更，应在变更当日内书面通知对方，否则，应承担相应责任。</w:t>
      </w:r>
    </w:p>
    <w:p>
      <w:pPr>
        <w:pStyle w:val="null3"/>
        <w:ind w:firstLine="420"/>
        <w:jc w:val="both"/>
      </w:pPr>
      <w:r>
        <w:rPr>
          <w:sz w:val="20"/>
        </w:rPr>
        <w:t>4.除甲方事先书面同意外，乙方不得部分或全部转让其应履行的合同项下的义务。</w:t>
      </w:r>
    </w:p>
    <w:p>
      <w:pPr>
        <w:pStyle w:val="null3"/>
        <w:ind w:firstLine="480"/>
        <w:jc w:val="both"/>
      </w:pPr>
      <w:r>
        <w:rPr>
          <w:sz w:val="20"/>
          <w:b/>
        </w:rPr>
        <w:t>十三、合同生效</w:t>
      </w:r>
    </w:p>
    <w:p>
      <w:pPr>
        <w:pStyle w:val="null3"/>
        <w:ind w:firstLine="420"/>
        <w:jc w:val="both"/>
      </w:pPr>
      <w:r>
        <w:rPr>
          <w:sz w:val="20"/>
        </w:rPr>
        <w:t>1.本合同在甲乙双方法人代表或其授权代表签字盖章后生效。</w:t>
      </w:r>
    </w:p>
    <w:p>
      <w:pPr>
        <w:pStyle w:val="null3"/>
        <w:ind w:firstLine="420"/>
        <w:jc w:val="both"/>
      </w:pPr>
      <w:r>
        <w:rPr>
          <w:sz w:val="20"/>
        </w:rPr>
        <w:t>2.合同一式</w:t>
      </w:r>
      <w:r>
        <w:rPr>
          <w:u w:val="single"/>
        </w:rPr>
        <w:t xml:space="preserve">      </w:t>
      </w:r>
      <w:r>
        <w:rPr>
          <w:sz w:val="20"/>
        </w:rPr>
        <w:t>份。甲方</w:t>
      </w:r>
      <w:r>
        <w:rPr>
          <w:u w:val="single"/>
        </w:rPr>
        <w:t xml:space="preserve">   </w:t>
      </w:r>
      <w:r>
        <w:rPr>
          <w:sz w:val="20"/>
        </w:rPr>
        <w:t>份，乙方</w:t>
      </w:r>
      <w:r>
        <w:rPr>
          <w:u w:val="single"/>
        </w:rPr>
        <w:t xml:space="preserve">   </w:t>
      </w:r>
      <w:r>
        <w:rPr>
          <w:sz w:val="20"/>
        </w:rPr>
        <w:t>份，招标代理机构</w:t>
      </w:r>
      <w:r>
        <w:rPr>
          <w:sz w:val="20"/>
          <w:u w:val="single"/>
        </w:rPr>
        <w:t xml:space="preserve"> </w:t>
      </w:r>
      <w:r>
        <w:rPr>
          <w:sz w:val="20"/>
          <w:u w:val="single"/>
        </w:rPr>
        <w:t>壹</w:t>
      </w:r>
      <w:r>
        <w:rPr>
          <w:sz w:val="20"/>
        </w:rPr>
        <w:t>份留存。</w:t>
      </w:r>
    </w:p>
    <w:tbl>
      <w:tblPr>
        <w:tblW w:w="0" w:type="auto"/>
        <w:tblBorders>
          <w:top w:val="none" w:color="000000" w:sz="4"/>
          <w:left w:val="none" w:color="000000" w:sz="4"/>
          <w:bottom w:val="none" w:color="000000" w:sz="4"/>
          <w:right w:val="none" w:color="000000" w:sz="4"/>
          <w:insideH w:val="none"/>
          <w:insideV w:val="none"/>
        </w:tblBorders>
      </w:tblPr>
      <w:tblGrid>
        <w:gridCol w:w="4147"/>
        <w:gridCol w:w="4159"/>
      </w:tblGrid>
      <w:tr>
        <w:tc>
          <w:tcPr>
            <w:tcW w:type="dxa" w:w="41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0"/>
                <w:b/>
              </w:rPr>
              <w:t>甲方（盖章）：</w:t>
            </w:r>
          </w:p>
          <w:p>
            <w:pPr>
              <w:pStyle w:val="null3"/>
              <w:ind w:firstLine="380"/>
              <w:jc w:val="both"/>
            </w:pPr>
            <w:r>
              <w:rPr>
                <w:sz w:val="20"/>
                <w:b/>
              </w:rPr>
              <w:t>法定代表人或授权代表：</w:t>
            </w:r>
          </w:p>
          <w:p>
            <w:pPr>
              <w:pStyle w:val="null3"/>
              <w:ind w:firstLine="380"/>
              <w:jc w:val="both"/>
            </w:pPr>
            <w:r>
              <w:rPr>
                <w:sz w:val="20"/>
              </w:rPr>
              <w:t>地址：</w:t>
            </w:r>
          </w:p>
          <w:p>
            <w:pPr>
              <w:pStyle w:val="null3"/>
              <w:ind w:firstLine="380"/>
              <w:jc w:val="both"/>
            </w:pPr>
            <w:r>
              <w:rPr>
                <w:sz w:val="20"/>
              </w:rPr>
              <w:t>联系人：</w:t>
            </w:r>
          </w:p>
          <w:p>
            <w:pPr>
              <w:pStyle w:val="null3"/>
              <w:ind w:firstLine="380"/>
              <w:jc w:val="both"/>
            </w:pPr>
            <w:r>
              <w:rPr>
                <w:sz w:val="20"/>
              </w:rPr>
              <w:t>电话：</w:t>
            </w:r>
          </w:p>
        </w:tc>
        <w:tc>
          <w:tcPr>
            <w:tcW w:type="dxa" w:w="415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0"/>
                <w:b/>
              </w:rPr>
              <w:t>乙方（盖章）：</w:t>
            </w:r>
          </w:p>
          <w:p>
            <w:pPr>
              <w:pStyle w:val="null3"/>
              <w:ind w:firstLine="380"/>
              <w:jc w:val="both"/>
            </w:pPr>
            <w:r>
              <w:rPr>
                <w:sz w:val="20"/>
                <w:b/>
              </w:rPr>
              <w:t>法定代表人或授权代表：</w:t>
            </w:r>
          </w:p>
          <w:p>
            <w:pPr>
              <w:pStyle w:val="null3"/>
              <w:ind w:firstLine="380"/>
              <w:jc w:val="both"/>
            </w:pPr>
            <w:r>
              <w:rPr>
                <w:sz w:val="20"/>
              </w:rPr>
              <w:t>开户名称：</w:t>
            </w:r>
          </w:p>
          <w:p>
            <w:pPr>
              <w:pStyle w:val="null3"/>
              <w:ind w:firstLine="380"/>
              <w:jc w:val="both"/>
            </w:pPr>
            <w:r>
              <w:rPr>
                <w:sz w:val="20"/>
              </w:rPr>
              <w:t>银行账号：</w:t>
            </w:r>
          </w:p>
          <w:p>
            <w:pPr>
              <w:pStyle w:val="null3"/>
              <w:ind w:firstLine="380"/>
              <w:jc w:val="both"/>
            </w:pPr>
            <w:r>
              <w:rPr>
                <w:sz w:val="20"/>
              </w:rPr>
              <w:t>开户行：</w:t>
            </w:r>
          </w:p>
          <w:p>
            <w:pPr>
              <w:pStyle w:val="null3"/>
              <w:ind w:firstLine="380"/>
              <w:jc w:val="both"/>
            </w:pPr>
            <w:r>
              <w:rPr>
                <w:sz w:val="20"/>
              </w:rPr>
              <w:t>地址：</w:t>
            </w:r>
          </w:p>
          <w:p>
            <w:pPr>
              <w:pStyle w:val="null3"/>
              <w:ind w:firstLine="380"/>
              <w:jc w:val="both"/>
            </w:pPr>
            <w:r>
              <w:rPr>
                <w:sz w:val="20"/>
              </w:rPr>
              <w:t>联系人：</w:t>
            </w:r>
          </w:p>
          <w:p>
            <w:pPr>
              <w:pStyle w:val="null3"/>
              <w:ind w:firstLine="380"/>
              <w:jc w:val="both"/>
            </w:pPr>
            <w:r>
              <w:rPr>
                <w:sz w:val="20"/>
              </w:rPr>
              <w:t>电话：：</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0"/>
              </w:rPr>
              <w:t>签订地点：珠海市</w:t>
            </w:r>
          </w:p>
          <w:p>
            <w:pPr>
              <w:pStyle w:val="null3"/>
              <w:ind w:firstLine="380"/>
              <w:jc w:val="both"/>
            </w:pPr>
            <w:r>
              <w:rPr>
                <w:sz w:val="20"/>
              </w:rPr>
              <w:t>签订日期：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0"/>
              </w:rPr>
              <w:t>见证意见：合同条款与招标文件、乙方的投标文件无偏离。</w:t>
            </w:r>
          </w:p>
          <w:p>
            <w:pPr>
              <w:pStyle w:val="null3"/>
              <w:ind w:firstLine="380"/>
              <w:jc w:val="both"/>
            </w:pPr>
            <w:r>
              <w:rPr>
                <w:sz w:val="20"/>
              </w:rPr>
              <w:t>见证单位：珠海市平正咨询有限公司</w:t>
            </w:r>
          </w:p>
          <w:p>
            <w:pPr>
              <w:pStyle w:val="null3"/>
              <w:ind w:firstLine="380"/>
              <w:jc w:val="both"/>
            </w:pPr>
            <w:r>
              <w:rPr>
                <w:sz w:val="20"/>
              </w:rPr>
              <w:t>经办人：</w:t>
            </w:r>
          </w:p>
          <w:p>
            <w:pPr>
              <w:pStyle w:val="null3"/>
              <w:ind w:firstLine="380"/>
              <w:jc w:val="both"/>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bl>
    <w:p>
      <w:pPr>
        <w:pStyle w:val="null3"/>
        <w:jc w:val="both"/>
      </w:pPr>
      <w:r>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440401-2026-01307</w:t>
      </w:r>
    </w:p>
    <w:p>
      <w:pPr>
        <w:pStyle w:val="null3"/>
        <w:jc w:val="center"/>
        <w:outlineLvl w:val="3"/>
      </w:pPr>
      <w:r>
        <w:rPr>
          <w:sz w:val="24"/>
          <w:b/>
        </w:rPr>
        <w:t>采购项目编号：</w:t>
      </w:r>
      <w:r>
        <w:rPr>
          <w:sz w:val="24"/>
          <w:b/>
        </w:rPr>
        <w:t>ZHPZ2026-044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珠海市平正咨询有限公司</w:t>
      </w:r>
    </w:p>
    <w:p>
      <w:pPr>
        <w:pStyle w:val="null3"/>
        <w:ind w:firstLine="480"/>
      </w:pPr>
      <w:r>
        <w:rPr/>
        <w:t xml:space="preserve"> 你方组织的</w:t>
      </w:r>
      <w:r>
        <w:rPr>
          <w:u w:val="single"/>
        </w:rPr>
        <w:t>“</w:t>
      </w:r>
      <w:r>
        <w:rPr>
          <w:u w:val="single"/>
        </w:rPr>
        <w:t>珠海市高技能人才公共实训中心2026年5月-2027年4月公共实训运维服务采购项目</w:t>
      </w:r>
      <w:r>
        <w:rPr>
          <w:u w:val="single"/>
        </w:rPr>
        <w:t>”</w:t>
      </w:r>
      <w:r>
        <w:rPr/>
        <w:t>项目的竞争性磋商[采购项目编号为：</w:t>
      </w:r>
      <w:r>
        <w:rPr>
          <w:u w:val="single"/>
        </w:rPr>
        <w:t>ZHPZ2026-044</w:t>
      </w:r>
      <w:r>
        <w:rPr/>
        <w:t>]，我方愿参与响应。</w:t>
      </w:r>
    </w:p>
    <w:p>
      <w:pPr>
        <w:pStyle w:val="null3"/>
        <w:ind w:firstLine="480"/>
      </w:pPr>
      <w:r>
        <w:rPr/>
        <w:t>我方确认收到贵方提供的</w:t>
      </w:r>
      <w:r>
        <w:rPr>
          <w:u w:val="single"/>
        </w:rPr>
        <w:t>“</w:t>
      </w:r>
      <w:r>
        <w:rPr>
          <w:u w:val="single"/>
        </w:rPr>
        <w:t>珠海市高技能人才公共实训中心2026年5月-2027年4月公共实训运维服务采购项目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珠海市平正咨询有限公司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珠海市高技能人才公共实训中心2026年5月-2027年4月公共实训运维服务采购项目</w:t>
      </w:r>
      <w:r>
        <w:rPr/>
        <w:t>”项目采购[采购项目编号为</w:t>
      </w:r>
      <w:r>
        <w:rPr/>
        <w:t>ZHPZ2026-044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珠海市职业训练指导服务中心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珠海市平正咨询有限公司</w:t>
      </w:r>
    </w:p>
    <w:p>
      <w:pPr>
        <w:pStyle w:val="null3"/>
        <w:ind w:firstLine="480"/>
      </w:pPr>
      <w:r>
        <w:rPr/>
        <w:t>我单位参加贵公司组织的</w:t>
      </w:r>
      <w:r>
        <w:rPr/>
        <w:t>珠海市高技能人才公共实训中心2026年5月-2027年4月公共实训运维服务采购项目</w:t>
      </w:r>
      <w:r>
        <w:rPr/>
        <w:t>（采购项目编号：</w:t>
      </w:r>
      <w:r>
        <w:rPr/>
        <w:t>ZHPZ2026-044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珠海市平正咨询有限公司</w:t>
      </w:r>
    </w:p>
    <w:p>
      <w:pPr>
        <w:pStyle w:val="null3"/>
        <w:ind w:firstLine="480"/>
      </w:pPr>
      <w:r>
        <w:rPr/>
        <w:t>我单位已登记并准备参与“</w:t>
      </w:r>
      <w:r>
        <w:rPr/>
        <w:t>珠海市高技能人才公共实训中心2026年5月-2027年4月公共实训运维服务采购项目</w:t>
      </w:r>
      <w:r>
        <w:rPr/>
        <w:t>”项目（采购项目编号：</w:t>
      </w:r>
      <w:r>
        <w:rPr/>
        <w:t>ZHPZ2026-044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